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F9A12" w14:textId="09818E46" w:rsidR="00FC5BE3" w:rsidRPr="00D90099" w:rsidRDefault="00FC5BE3" w:rsidP="00FC5BE3">
      <w:pPr>
        <w:jc w:val="center"/>
        <w:rPr>
          <w:rFonts w:ascii="Century Gothic" w:hAnsi="Century Gothic"/>
          <w:b/>
          <w:bCs/>
          <w:lang w:val="en-US"/>
        </w:rPr>
      </w:pPr>
      <w:r w:rsidRPr="00D90099">
        <w:rPr>
          <w:rFonts w:ascii="Century Gothic" w:hAnsi="Century Gothic"/>
          <w:b/>
          <w:bCs/>
          <w:lang w:val="en-US"/>
        </w:rPr>
        <w:t>RISK ASSESSMENT BASICS</w:t>
      </w:r>
    </w:p>
    <w:p w14:paraId="4A3BCACD" w14:textId="1C0EE726" w:rsidR="00FC5BE3" w:rsidRPr="00D90099" w:rsidRDefault="00FC5BE3" w:rsidP="00FC5BE3">
      <w:pPr>
        <w:jc w:val="center"/>
        <w:rPr>
          <w:rFonts w:ascii="Century Gothic" w:hAnsi="Century Gothic"/>
          <w:b/>
          <w:bCs/>
          <w:lang w:val="en-US"/>
        </w:rPr>
      </w:pPr>
    </w:p>
    <w:p w14:paraId="02C6518F" w14:textId="3A1E8819" w:rsidR="00FC5BE3" w:rsidRPr="00D90099" w:rsidRDefault="00FC5BE3" w:rsidP="00FC5BE3">
      <w:pPr>
        <w:rPr>
          <w:rFonts w:ascii="Century Gothic" w:hAnsi="Century Gothic"/>
          <w:lang w:val="en-US"/>
        </w:rPr>
      </w:pPr>
      <w:r w:rsidRPr="00D90099">
        <w:rPr>
          <w:rFonts w:ascii="Century Gothic" w:hAnsi="Century Gothic"/>
          <w:lang w:val="en-US"/>
        </w:rPr>
        <w:t>This document is to guide you with the basic information that you need to know to complete any risk assessment.</w:t>
      </w:r>
    </w:p>
    <w:p w14:paraId="16028359" w14:textId="40580B90" w:rsidR="00FC5BE3" w:rsidRPr="00D90099" w:rsidRDefault="00FC5BE3" w:rsidP="00FC5BE3">
      <w:pPr>
        <w:rPr>
          <w:rFonts w:ascii="Century Gothic" w:hAnsi="Century Gothic"/>
          <w:lang w:val="en-US"/>
        </w:rPr>
      </w:pPr>
      <w:r w:rsidRPr="00D90099">
        <w:rPr>
          <w:rFonts w:ascii="Century Gothic" w:hAnsi="Century Gothic"/>
          <w:lang w:val="en-US"/>
        </w:rPr>
        <w:t>All risk assessments will be reviewed by a member of the SU Student Activities Team</w:t>
      </w:r>
    </w:p>
    <w:p w14:paraId="0CC05D0C" w14:textId="1F39495E" w:rsidR="00FC5BE3" w:rsidRPr="00D90099" w:rsidRDefault="00FC5BE3" w:rsidP="00FC5BE3">
      <w:pPr>
        <w:rPr>
          <w:rFonts w:ascii="Century Gothic" w:hAnsi="Century Gothic"/>
          <w:b/>
          <w:bCs/>
          <w:lang w:val="en-US"/>
        </w:rPr>
      </w:pPr>
      <w:r w:rsidRPr="00D90099">
        <w:rPr>
          <w:rFonts w:ascii="Century Gothic" w:hAnsi="Century Gothic"/>
          <w:b/>
          <w:bCs/>
          <w:lang w:val="en-US"/>
        </w:rPr>
        <w:t>WHAT IS A RISK ASSESSMENT?</w:t>
      </w:r>
    </w:p>
    <w:p w14:paraId="73C06A58" w14:textId="7A3B730E" w:rsidR="00FC5BE3" w:rsidRPr="00D90099" w:rsidRDefault="00FC5BE3" w:rsidP="00FC5BE3">
      <w:pPr>
        <w:rPr>
          <w:rFonts w:ascii="Century Gothic" w:hAnsi="Century Gothic"/>
          <w:lang w:val="en-US"/>
        </w:rPr>
      </w:pPr>
      <w:r w:rsidRPr="00D90099">
        <w:rPr>
          <w:rFonts w:ascii="Century Gothic" w:hAnsi="Century Gothic"/>
          <w:lang w:val="en-US"/>
        </w:rPr>
        <w:t xml:space="preserve">At </w:t>
      </w:r>
      <w:r w:rsidR="00746DBC" w:rsidRPr="00D90099">
        <w:rPr>
          <w:rFonts w:ascii="Century Gothic" w:hAnsi="Century Gothic"/>
          <w:lang w:val="en-US"/>
        </w:rPr>
        <w:t>its</w:t>
      </w:r>
      <w:r w:rsidRPr="00D90099">
        <w:rPr>
          <w:rFonts w:ascii="Century Gothic" w:hAnsi="Century Gothic"/>
          <w:lang w:val="en-US"/>
        </w:rPr>
        <w:t xml:space="preserve"> most basic level, a risk assessment demonstrates that an organiser has considered the risks associated with their event or activity or a space owner has considered all the risks that may befall anyone entering their space.</w:t>
      </w:r>
      <w:r w:rsidR="00746DBC" w:rsidRPr="00D90099">
        <w:rPr>
          <w:rFonts w:ascii="Century Gothic" w:hAnsi="Century Gothic"/>
          <w:lang w:val="en-US"/>
        </w:rPr>
        <w:t xml:space="preserve"> It should identify hazards, hazardous </w:t>
      </w:r>
      <w:proofErr w:type="gramStart"/>
      <w:r w:rsidR="00746DBC" w:rsidRPr="00D90099">
        <w:rPr>
          <w:rFonts w:ascii="Century Gothic" w:hAnsi="Century Gothic"/>
          <w:lang w:val="en-US"/>
        </w:rPr>
        <w:t>events</w:t>
      </w:r>
      <w:proofErr w:type="gramEnd"/>
      <w:r w:rsidR="00746DBC" w:rsidRPr="00D90099">
        <w:rPr>
          <w:rFonts w:ascii="Century Gothic" w:hAnsi="Century Gothic"/>
          <w:lang w:val="en-US"/>
        </w:rPr>
        <w:t xml:space="preserve"> and consequences.</w:t>
      </w:r>
    </w:p>
    <w:p w14:paraId="58444103" w14:textId="77777777" w:rsidR="00746DBC" w:rsidRPr="00746DBC" w:rsidRDefault="00746DBC" w:rsidP="00746DBC">
      <w:pPr>
        <w:numPr>
          <w:ilvl w:val="0"/>
          <w:numId w:val="10"/>
        </w:numPr>
        <w:spacing w:after="0" w:line="390" w:lineRule="atLeast"/>
        <w:ind w:left="1020"/>
        <w:rPr>
          <w:rFonts w:ascii="Century Gothic" w:eastAsia="Times New Roman" w:hAnsi="Century Gothic" w:cs="Arial"/>
          <w:lang w:eastAsia="en-GB"/>
        </w:rPr>
      </w:pPr>
      <w:r w:rsidRPr="00746DBC">
        <w:rPr>
          <w:rFonts w:ascii="Century Gothic" w:eastAsia="Times New Roman" w:hAnsi="Century Gothic" w:cs="Arial"/>
          <w:b/>
          <w:bCs/>
          <w:lang w:eastAsia="en-GB"/>
        </w:rPr>
        <w:t>hazards</w:t>
      </w:r>
      <w:r w:rsidRPr="00746DBC">
        <w:rPr>
          <w:rFonts w:ascii="Century Gothic" w:eastAsia="Times New Roman" w:hAnsi="Century Gothic" w:cs="Arial"/>
          <w:lang w:eastAsia="en-GB"/>
        </w:rPr>
        <w:t>: things with the potential to cause harm</w:t>
      </w:r>
    </w:p>
    <w:p w14:paraId="4D7F0640" w14:textId="18CDA3E9" w:rsidR="00746DBC" w:rsidRPr="00746DBC" w:rsidRDefault="00746DBC" w:rsidP="00746DBC">
      <w:pPr>
        <w:numPr>
          <w:ilvl w:val="0"/>
          <w:numId w:val="10"/>
        </w:numPr>
        <w:spacing w:after="0" w:line="390" w:lineRule="atLeast"/>
        <w:ind w:left="1020"/>
        <w:rPr>
          <w:rFonts w:ascii="Century Gothic" w:eastAsia="Times New Roman" w:hAnsi="Century Gothic" w:cs="Arial"/>
          <w:lang w:eastAsia="en-GB"/>
        </w:rPr>
      </w:pPr>
      <w:r w:rsidRPr="00746DBC">
        <w:rPr>
          <w:rFonts w:ascii="Century Gothic" w:eastAsia="Times New Roman" w:hAnsi="Century Gothic" w:cs="Arial"/>
          <w:b/>
          <w:bCs/>
          <w:lang w:eastAsia="en-GB"/>
        </w:rPr>
        <w:t>hazardous event</w:t>
      </w:r>
      <w:r w:rsidRPr="00746DBC">
        <w:rPr>
          <w:rFonts w:ascii="Century Gothic" w:eastAsia="Times New Roman" w:hAnsi="Century Gothic" w:cs="Arial"/>
          <w:lang w:eastAsia="en-GB"/>
        </w:rPr>
        <w:t xml:space="preserve">: takes place when someone or something interacts with the hazard, allowing it to cause harm. </w:t>
      </w:r>
    </w:p>
    <w:p w14:paraId="1D1FB040" w14:textId="77777777" w:rsidR="00746DBC" w:rsidRPr="00746DBC" w:rsidRDefault="00746DBC" w:rsidP="00746DBC">
      <w:pPr>
        <w:numPr>
          <w:ilvl w:val="0"/>
          <w:numId w:val="10"/>
        </w:numPr>
        <w:spacing w:after="0" w:line="390" w:lineRule="atLeast"/>
        <w:ind w:left="1020"/>
        <w:rPr>
          <w:rFonts w:ascii="Century Gothic" w:eastAsia="Times New Roman" w:hAnsi="Century Gothic" w:cs="Arial"/>
          <w:lang w:eastAsia="en-GB"/>
        </w:rPr>
      </w:pPr>
      <w:r w:rsidRPr="00746DBC">
        <w:rPr>
          <w:rFonts w:ascii="Century Gothic" w:eastAsia="Times New Roman" w:hAnsi="Century Gothic" w:cs="Arial"/>
          <w:b/>
          <w:bCs/>
          <w:lang w:eastAsia="en-GB"/>
        </w:rPr>
        <w:t>consequence</w:t>
      </w:r>
      <w:r w:rsidRPr="00746DBC">
        <w:rPr>
          <w:rFonts w:ascii="Century Gothic" w:eastAsia="Times New Roman" w:hAnsi="Century Gothic" w:cs="Arial"/>
          <w:lang w:eastAsia="en-GB"/>
        </w:rPr>
        <w:t>: the likely nature of the most probable harm that could arise</w:t>
      </w:r>
    </w:p>
    <w:p w14:paraId="3A6B3915" w14:textId="2415EFB9" w:rsidR="00FC5BE3" w:rsidRPr="00D90099" w:rsidRDefault="00FC5BE3" w:rsidP="004E4F47">
      <w:pPr>
        <w:rPr>
          <w:rFonts w:ascii="Century Gothic" w:hAnsi="Century Gothic"/>
          <w:lang w:val="en-US"/>
        </w:rPr>
      </w:pPr>
    </w:p>
    <w:tbl>
      <w:tblPr>
        <w:tblStyle w:val="TableGrid"/>
        <w:tblpPr w:leftFromText="180" w:rightFromText="180" w:vertAnchor="text" w:horzAnchor="margin" w:tblpXSpec="center" w:tblpY="271"/>
        <w:tblW w:w="6326" w:type="dxa"/>
        <w:tblLook w:val="04A0" w:firstRow="1" w:lastRow="0" w:firstColumn="1" w:lastColumn="0" w:noHBand="0" w:noVBand="1"/>
      </w:tblPr>
      <w:tblGrid>
        <w:gridCol w:w="424"/>
        <w:gridCol w:w="1231"/>
        <w:gridCol w:w="1030"/>
        <w:gridCol w:w="870"/>
        <w:gridCol w:w="942"/>
        <w:gridCol w:w="906"/>
        <w:gridCol w:w="923"/>
      </w:tblGrid>
      <w:tr w:rsidR="00D90099" w:rsidRPr="00D90099" w14:paraId="32140BE5" w14:textId="77777777" w:rsidTr="00D90099">
        <w:tc>
          <w:tcPr>
            <w:tcW w:w="0" w:type="auto"/>
            <w:vMerge w:val="restart"/>
            <w:textDirection w:val="btLr"/>
          </w:tcPr>
          <w:p w14:paraId="47FE3198" w14:textId="77777777" w:rsidR="00D90099" w:rsidRPr="00D90099" w:rsidRDefault="00D90099" w:rsidP="00D90099">
            <w:pPr>
              <w:ind w:left="113" w:right="113"/>
              <w:jc w:val="center"/>
              <w:rPr>
                <w:rFonts w:ascii="Century Gothic" w:hAnsi="Century Gothic" w:cs="Arial"/>
                <w:b/>
                <w:sz w:val="16"/>
                <w:szCs w:val="16"/>
              </w:rPr>
            </w:pPr>
            <w:bookmarkStart w:id="0" w:name="OLE_LINK1"/>
            <w:bookmarkStart w:id="1" w:name="OLE_LINK2"/>
            <w:r w:rsidRPr="00D90099">
              <w:rPr>
                <w:rFonts w:ascii="Century Gothic" w:hAnsi="Century Gothic" w:cs="Arial"/>
                <w:b/>
                <w:sz w:val="16"/>
                <w:szCs w:val="16"/>
              </w:rPr>
              <w:t>Consequence</w:t>
            </w:r>
          </w:p>
        </w:tc>
        <w:tc>
          <w:tcPr>
            <w:tcW w:w="0" w:type="auto"/>
          </w:tcPr>
          <w:p w14:paraId="7DC16B5B" w14:textId="77777777" w:rsidR="00D90099" w:rsidRPr="00D90099" w:rsidRDefault="00D90099" w:rsidP="00D90099">
            <w:pPr>
              <w:rPr>
                <w:rFonts w:ascii="Century Gothic" w:hAnsi="Century Gothic" w:cs="Arial"/>
                <w:sz w:val="16"/>
                <w:szCs w:val="16"/>
              </w:rPr>
            </w:pPr>
            <w:r w:rsidRPr="00D90099">
              <w:rPr>
                <w:rFonts w:ascii="Century Gothic" w:hAnsi="Century Gothic" w:cs="Arial"/>
                <w:sz w:val="16"/>
                <w:szCs w:val="16"/>
              </w:rPr>
              <w:t>Catastrophic</w:t>
            </w:r>
          </w:p>
        </w:tc>
        <w:tc>
          <w:tcPr>
            <w:tcW w:w="0" w:type="auto"/>
            <w:shd w:val="clear" w:color="auto" w:fill="FFC000"/>
          </w:tcPr>
          <w:p w14:paraId="00408BC8"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Medium</w:t>
            </w:r>
          </w:p>
        </w:tc>
        <w:tc>
          <w:tcPr>
            <w:tcW w:w="0" w:type="auto"/>
            <w:shd w:val="clear" w:color="auto" w:fill="FF0000"/>
          </w:tcPr>
          <w:p w14:paraId="473F25BD"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High</w:t>
            </w:r>
          </w:p>
        </w:tc>
        <w:tc>
          <w:tcPr>
            <w:tcW w:w="0" w:type="auto"/>
            <w:shd w:val="clear" w:color="auto" w:fill="7030A0"/>
          </w:tcPr>
          <w:p w14:paraId="5C979256"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Very High</w:t>
            </w:r>
          </w:p>
        </w:tc>
        <w:tc>
          <w:tcPr>
            <w:tcW w:w="0" w:type="auto"/>
            <w:shd w:val="clear" w:color="auto" w:fill="7030A0"/>
          </w:tcPr>
          <w:p w14:paraId="3DD5CAD4"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Very high</w:t>
            </w:r>
          </w:p>
        </w:tc>
        <w:tc>
          <w:tcPr>
            <w:tcW w:w="0" w:type="auto"/>
            <w:shd w:val="clear" w:color="auto" w:fill="7030A0"/>
          </w:tcPr>
          <w:p w14:paraId="4DD2FBD5"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Very High</w:t>
            </w:r>
          </w:p>
        </w:tc>
      </w:tr>
      <w:tr w:rsidR="00D90099" w:rsidRPr="00D90099" w14:paraId="04CD23A2" w14:textId="77777777" w:rsidTr="00D90099">
        <w:tc>
          <w:tcPr>
            <w:tcW w:w="0" w:type="auto"/>
            <w:vMerge/>
            <w:textDirection w:val="btLr"/>
          </w:tcPr>
          <w:p w14:paraId="46193126" w14:textId="77777777" w:rsidR="00D90099" w:rsidRPr="00D90099" w:rsidRDefault="00D90099" w:rsidP="00D90099">
            <w:pPr>
              <w:ind w:left="113" w:right="113"/>
              <w:rPr>
                <w:rFonts w:ascii="Century Gothic" w:hAnsi="Century Gothic" w:cs="Arial"/>
                <w:sz w:val="16"/>
                <w:szCs w:val="16"/>
              </w:rPr>
            </w:pPr>
          </w:p>
        </w:tc>
        <w:tc>
          <w:tcPr>
            <w:tcW w:w="0" w:type="auto"/>
          </w:tcPr>
          <w:p w14:paraId="4F7F5A4B" w14:textId="77777777" w:rsidR="00D90099" w:rsidRPr="00D90099" w:rsidRDefault="00D90099" w:rsidP="00D90099">
            <w:pPr>
              <w:rPr>
                <w:rFonts w:ascii="Century Gothic" w:hAnsi="Century Gothic" w:cs="Arial"/>
                <w:sz w:val="16"/>
                <w:szCs w:val="16"/>
              </w:rPr>
            </w:pPr>
            <w:r w:rsidRPr="00D90099">
              <w:rPr>
                <w:rFonts w:ascii="Century Gothic" w:hAnsi="Century Gothic" w:cs="Arial"/>
                <w:sz w:val="16"/>
                <w:szCs w:val="16"/>
              </w:rPr>
              <w:t>Major</w:t>
            </w:r>
          </w:p>
        </w:tc>
        <w:tc>
          <w:tcPr>
            <w:tcW w:w="0" w:type="auto"/>
            <w:shd w:val="clear" w:color="auto" w:fill="92D050"/>
          </w:tcPr>
          <w:p w14:paraId="63B7C0C4"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Low</w:t>
            </w:r>
          </w:p>
        </w:tc>
        <w:tc>
          <w:tcPr>
            <w:tcW w:w="0" w:type="auto"/>
            <w:shd w:val="clear" w:color="auto" w:fill="FFC000"/>
          </w:tcPr>
          <w:p w14:paraId="1B6B1106"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Medium</w:t>
            </w:r>
          </w:p>
        </w:tc>
        <w:tc>
          <w:tcPr>
            <w:tcW w:w="0" w:type="auto"/>
            <w:shd w:val="clear" w:color="auto" w:fill="FF0000"/>
          </w:tcPr>
          <w:p w14:paraId="7578C348"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High</w:t>
            </w:r>
          </w:p>
        </w:tc>
        <w:tc>
          <w:tcPr>
            <w:tcW w:w="0" w:type="auto"/>
            <w:shd w:val="clear" w:color="auto" w:fill="FF0000"/>
          </w:tcPr>
          <w:p w14:paraId="34E89286"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High</w:t>
            </w:r>
          </w:p>
        </w:tc>
        <w:tc>
          <w:tcPr>
            <w:tcW w:w="0" w:type="auto"/>
            <w:shd w:val="clear" w:color="auto" w:fill="7030A0"/>
          </w:tcPr>
          <w:p w14:paraId="5949F1C6"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Very High</w:t>
            </w:r>
          </w:p>
        </w:tc>
      </w:tr>
      <w:tr w:rsidR="00D90099" w:rsidRPr="00D90099" w14:paraId="45FCC2D5" w14:textId="77777777" w:rsidTr="00D90099">
        <w:tc>
          <w:tcPr>
            <w:tcW w:w="0" w:type="auto"/>
            <w:vMerge/>
            <w:textDirection w:val="btLr"/>
          </w:tcPr>
          <w:p w14:paraId="4CDCA424" w14:textId="77777777" w:rsidR="00D90099" w:rsidRPr="00D90099" w:rsidRDefault="00D90099" w:rsidP="00D90099">
            <w:pPr>
              <w:ind w:left="113" w:right="113"/>
              <w:rPr>
                <w:rFonts w:ascii="Century Gothic" w:hAnsi="Century Gothic" w:cs="Arial"/>
                <w:sz w:val="16"/>
                <w:szCs w:val="16"/>
              </w:rPr>
            </w:pPr>
          </w:p>
        </w:tc>
        <w:tc>
          <w:tcPr>
            <w:tcW w:w="0" w:type="auto"/>
          </w:tcPr>
          <w:p w14:paraId="4791CBF3" w14:textId="77777777" w:rsidR="00D90099" w:rsidRPr="00D90099" w:rsidRDefault="00D90099" w:rsidP="00D90099">
            <w:pPr>
              <w:rPr>
                <w:rFonts w:ascii="Century Gothic" w:hAnsi="Century Gothic" w:cs="Arial"/>
                <w:sz w:val="16"/>
                <w:szCs w:val="16"/>
              </w:rPr>
            </w:pPr>
            <w:r w:rsidRPr="00D90099">
              <w:rPr>
                <w:rFonts w:ascii="Century Gothic" w:hAnsi="Century Gothic" w:cs="Arial"/>
                <w:sz w:val="16"/>
                <w:szCs w:val="16"/>
              </w:rPr>
              <w:t>Moderate</w:t>
            </w:r>
          </w:p>
        </w:tc>
        <w:tc>
          <w:tcPr>
            <w:tcW w:w="0" w:type="auto"/>
            <w:shd w:val="clear" w:color="auto" w:fill="00B050"/>
          </w:tcPr>
          <w:p w14:paraId="3F49FF12"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Very low</w:t>
            </w:r>
          </w:p>
        </w:tc>
        <w:tc>
          <w:tcPr>
            <w:tcW w:w="0" w:type="auto"/>
            <w:shd w:val="clear" w:color="auto" w:fill="92D050"/>
          </w:tcPr>
          <w:p w14:paraId="14CB2E8F"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Low</w:t>
            </w:r>
          </w:p>
        </w:tc>
        <w:tc>
          <w:tcPr>
            <w:tcW w:w="0" w:type="auto"/>
            <w:shd w:val="clear" w:color="auto" w:fill="FFC000"/>
          </w:tcPr>
          <w:p w14:paraId="51C5CF55"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Medium</w:t>
            </w:r>
          </w:p>
        </w:tc>
        <w:tc>
          <w:tcPr>
            <w:tcW w:w="0" w:type="auto"/>
            <w:shd w:val="clear" w:color="auto" w:fill="FFC000"/>
          </w:tcPr>
          <w:p w14:paraId="2CAFD03D"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Medium</w:t>
            </w:r>
          </w:p>
        </w:tc>
        <w:tc>
          <w:tcPr>
            <w:tcW w:w="0" w:type="auto"/>
            <w:shd w:val="clear" w:color="auto" w:fill="FF0000"/>
          </w:tcPr>
          <w:p w14:paraId="6FD47E43"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High</w:t>
            </w:r>
          </w:p>
        </w:tc>
      </w:tr>
      <w:tr w:rsidR="00D90099" w:rsidRPr="00D90099" w14:paraId="2CE9EED7" w14:textId="77777777" w:rsidTr="00D90099">
        <w:tc>
          <w:tcPr>
            <w:tcW w:w="0" w:type="auto"/>
            <w:vMerge/>
            <w:textDirection w:val="btLr"/>
          </w:tcPr>
          <w:p w14:paraId="0CCB2DD7" w14:textId="77777777" w:rsidR="00D90099" w:rsidRPr="00D90099" w:rsidRDefault="00D90099" w:rsidP="00D90099">
            <w:pPr>
              <w:ind w:left="113" w:right="113"/>
              <w:rPr>
                <w:rFonts w:ascii="Century Gothic" w:hAnsi="Century Gothic" w:cs="Arial"/>
                <w:sz w:val="16"/>
                <w:szCs w:val="16"/>
              </w:rPr>
            </w:pPr>
          </w:p>
        </w:tc>
        <w:tc>
          <w:tcPr>
            <w:tcW w:w="0" w:type="auto"/>
          </w:tcPr>
          <w:p w14:paraId="69AA3704" w14:textId="77777777" w:rsidR="00D90099" w:rsidRPr="00D90099" w:rsidRDefault="00D90099" w:rsidP="00D90099">
            <w:pPr>
              <w:rPr>
                <w:rFonts w:ascii="Century Gothic" w:hAnsi="Century Gothic" w:cs="Arial"/>
                <w:sz w:val="16"/>
                <w:szCs w:val="16"/>
              </w:rPr>
            </w:pPr>
            <w:r w:rsidRPr="00D90099">
              <w:rPr>
                <w:rFonts w:ascii="Century Gothic" w:hAnsi="Century Gothic" w:cs="Arial"/>
                <w:sz w:val="16"/>
                <w:szCs w:val="16"/>
              </w:rPr>
              <w:t>Minor</w:t>
            </w:r>
          </w:p>
        </w:tc>
        <w:tc>
          <w:tcPr>
            <w:tcW w:w="0" w:type="auto"/>
            <w:shd w:val="clear" w:color="auto" w:fill="00B050"/>
          </w:tcPr>
          <w:p w14:paraId="420D9135"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Very low</w:t>
            </w:r>
          </w:p>
        </w:tc>
        <w:tc>
          <w:tcPr>
            <w:tcW w:w="0" w:type="auto"/>
            <w:shd w:val="clear" w:color="auto" w:fill="92D050"/>
          </w:tcPr>
          <w:p w14:paraId="1D8888A8"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Low</w:t>
            </w:r>
          </w:p>
        </w:tc>
        <w:tc>
          <w:tcPr>
            <w:tcW w:w="0" w:type="auto"/>
            <w:shd w:val="clear" w:color="auto" w:fill="92D050"/>
          </w:tcPr>
          <w:p w14:paraId="19EF45D0"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Low</w:t>
            </w:r>
          </w:p>
        </w:tc>
        <w:tc>
          <w:tcPr>
            <w:tcW w:w="0" w:type="auto"/>
            <w:shd w:val="clear" w:color="auto" w:fill="FFC000"/>
          </w:tcPr>
          <w:p w14:paraId="0B55F98F"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Medium</w:t>
            </w:r>
          </w:p>
        </w:tc>
        <w:tc>
          <w:tcPr>
            <w:tcW w:w="0" w:type="auto"/>
            <w:shd w:val="clear" w:color="auto" w:fill="FFC000"/>
          </w:tcPr>
          <w:p w14:paraId="7C5390E0"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Medium</w:t>
            </w:r>
          </w:p>
        </w:tc>
      </w:tr>
      <w:tr w:rsidR="00D90099" w:rsidRPr="00D90099" w14:paraId="342564B8" w14:textId="77777777" w:rsidTr="00D90099">
        <w:trPr>
          <w:trHeight w:val="51"/>
        </w:trPr>
        <w:tc>
          <w:tcPr>
            <w:tcW w:w="0" w:type="auto"/>
            <w:vMerge/>
            <w:textDirection w:val="btLr"/>
          </w:tcPr>
          <w:p w14:paraId="257C858C" w14:textId="77777777" w:rsidR="00D90099" w:rsidRPr="00D90099" w:rsidRDefault="00D90099" w:rsidP="00D90099">
            <w:pPr>
              <w:ind w:left="113" w:right="113"/>
              <w:rPr>
                <w:rFonts w:ascii="Century Gothic" w:hAnsi="Century Gothic" w:cs="Arial"/>
                <w:sz w:val="16"/>
                <w:szCs w:val="16"/>
              </w:rPr>
            </w:pPr>
          </w:p>
        </w:tc>
        <w:tc>
          <w:tcPr>
            <w:tcW w:w="0" w:type="auto"/>
          </w:tcPr>
          <w:p w14:paraId="351C24BA" w14:textId="77777777" w:rsidR="00D90099" w:rsidRPr="00D90099" w:rsidRDefault="00D90099" w:rsidP="00D90099">
            <w:pPr>
              <w:rPr>
                <w:rFonts w:ascii="Century Gothic" w:hAnsi="Century Gothic" w:cs="Arial"/>
                <w:sz w:val="16"/>
                <w:szCs w:val="16"/>
              </w:rPr>
            </w:pPr>
            <w:r w:rsidRPr="00D90099">
              <w:rPr>
                <w:rFonts w:ascii="Century Gothic" w:hAnsi="Century Gothic" w:cs="Arial"/>
                <w:sz w:val="16"/>
                <w:szCs w:val="16"/>
              </w:rPr>
              <w:t>Insignificant</w:t>
            </w:r>
          </w:p>
        </w:tc>
        <w:tc>
          <w:tcPr>
            <w:tcW w:w="0" w:type="auto"/>
            <w:shd w:val="clear" w:color="auto" w:fill="00B050"/>
          </w:tcPr>
          <w:p w14:paraId="13B9B762"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Very low</w:t>
            </w:r>
          </w:p>
        </w:tc>
        <w:tc>
          <w:tcPr>
            <w:tcW w:w="0" w:type="auto"/>
            <w:shd w:val="clear" w:color="auto" w:fill="00B050"/>
          </w:tcPr>
          <w:p w14:paraId="56BCECD6"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Very low</w:t>
            </w:r>
          </w:p>
        </w:tc>
        <w:tc>
          <w:tcPr>
            <w:tcW w:w="0" w:type="auto"/>
            <w:shd w:val="clear" w:color="auto" w:fill="92D050"/>
          </w:tcPr>
          <w:p w14:paraId="28D6BD76"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Low</w:t>
            </w:r>
          </w:p>
        </w:tc>
        <w:tc>
          <w:tcPr>
            <w:tcW w:w="0" w:type="auto"/>
            <w:shd w:val="clear" w:color="auto" w:fill="92D050"/>
          </w:tcPr>
          <w:p w14:paraId="512F2B09"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Low</w:t>
            </w:r>
          </w:p>
        </w:tc>
        <w:tc>
          <w:tcPr>
            <w:tcW w:w="0" w:type="auto"/>
            <w:shd w:val="clear" w:color="auto" w:fill="92D050"/>
          </w:tcPr>
          <w:p w14:paraId="1992E9F0"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Low</w:t>
            </w:r>
          </w:p>
        </w:tc>
      </w:tr>
      <w:tr w:rsidR="00D90099" w:rsidRPr="00D90099" w14:paraId="3ACB8B87" w14:textId="77777777" w:rsidTr="00D90099">
        <w:tc>
          <w:tcPr>
            <w:tcW w:w="0" w:type="auto"/>
            <w:vMerge/>
            <w:textDirection w:val="btLr"/>
          </w:tcPr>
          <w:p w14:paraId="1995BA17" w14:textId="77777777" w:rsidR="00D90099" w:rsidRPr="00D90099" w:rsidRDefault="00D90099" w:rsidP="00D90099">
            <w:pPr>
              <w:ind w:left="113" w:right="113"/>
              <w:rPr>
                <w:rFonts w:ascii="Century Gothic" w:hAnsi="Century Gothic" w:cs="Arial"/>
                <w:sz w:val="16"/>
                <w:szCs w:val="16"/>
              </w:rPr>
            </w:pPr>
          </w:p>
        </w:tc>
        <w:tc>
          <w:tcPr>
            <w:tcW w:w="0" w:type="auto"/>
            <w:vMerge w:val="restart"/>
          </w:tcPr>
          <w:p w14:paraId="2010D6A1" w14:textId="77777777" w:rsidR="00D90099" w:rsidRPr="00D90099" w:rsidRDefault="00D90099" w:rsidP="00D90099">
            <w:pPr>
              <w:rPr>
                <w:rFonts w:ascii="Century Gothic" w:hAnsi="Century Gothic" w:cs="Arial"/>
                <w:b/>
                <w:sz w:val="16"/>
                <w:szCs w:val="16"/>
              </w:rPr>
            </w:pPr>
            <w:r w:rsidRPr="00D90099">
              <w:rPr>
                <w:rFonts w:ascii="Century Gothic" w:hAnsi="Century Gothic" w:cs="Arial"/>
                <w:b/>
                <w:sz w:val="16"/>
                <w:szCs w:val="16"/>
              </w:rPr>
              <w:t xml:space="preserve">R = </w:t>
            </w:r>
            <w:proofErr w:type="spellStart"/>
            <w:r w:rsidRPr="00D90099">
              <w:rPr>
                <w:rFonts w:ascii="Century Gothic" w:hAnsi="Century Gothic" w:cs="Arial"/>
                <w:b/>
                <w:sz w:val="16"/>
                <w:szCs w:val="16"/>
              </w:rPr>
              <w:t>LxC</w:t>
            </w:r>
            <w:proofErr w:type="spellEnd"/>
          </w:p>
        </w:tc>
        <w:tc>
          <w:tcPr>
            <w:tcW w:w="0" w:type="auto"/>
          </w:tcPr>
          <w:p w14:paraId="4106A2E6"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Very unlikely</w:t>
            </w:r>
          </w:p>
        </w:tc>
        <w:tc>
          <w:tcPr>
            <w:tcW w:w="0" w:type="auto"/>
          </w:tcPr>
          <w:p w14:paraId="36A4252D"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Unlikely</w:t>
            </w:r>
          </w:p>
        </w:tc>
        <w:tc>
          <w:tcPr>
            <w:tcW w:w="0" w:type="auto"/>
          </w:tcPr>
          <w:p w14:paraId="5232FE19"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Fairly likely</w:t>
            </w:r>
          </w:p>
        </w:tc>
        <w:tc>
          <w:tcPr>
            <w:tcW w:w="0" w:type="auto"/>
          </w:tcPr>
          <w:p w14:paraId="094ADB41"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Likely</w:t>
            </w:r>
          </w:p>
        </w:tc>
        <w:tc>
          <w:tcPr>
            <w:tcW w:w="0" w:type="auto"/>
          </w:tcPr>
          <w:p w14:paraId="17C9FBBF" w14:textId="77777777" w:rsidR="00D90099" w:rsidRPr="00D90099" w:rsidRDefault="00D90099" w:rsidP="00D90099">
            <w:pPr>
              <w:jc w:val="center"/>
              <w:rPr>
                <w:rFonts w:ascii="Century Gothic" w:hAnsi="Century Gothic" w:cs="Arial"/>
                <w:sz w:val="16"/>
                <w:szCs w:val="16"/>
              </w:rPr>
            </w:pPr>
            <w:r w:rsidRPr="00D90099">
              <w:rPr>
                <w:rFonts w:ascii="Century Gothic" w:hAnsi="Century Gothic" w:cs="Arial"/>
                <w:sz w:val="16"/>
                <w:szCs w:val="16"/>
              </w:rPr>
              <w:t>Very likely</w:t>
            </w:r>
          </w:p>
        </w:tc>
      </w:tr>
      <w:tr w:rsidR="00D90099" w:rsidRPr="00D90099" w14:paraId="3AE5C5BA" w14:textId="77777777" w:rsidTr="00D90099">
        <w:trPr>
          <w:trHeight w:val="215"/>
        </w:trPr>
        <w:tc>
          <w:tcPr>
            <w:tcW w:w="0" w:type="auto"/>
            <w:vMerge/>
            <w:textDirection w:val="btLr"/>
          </w:tcPr>
          <w:p w14:paraId="2DB49C47" w14:textId="77777777" w:rsidR="00D90099" w:rsidRPr="00D90099" w:rsidRDefault="00D90099" w:rsidP="00D90099">
            <w:pPr>
              <w:ind w:left="113" w:right="113"/>
              <w:rPr>
                <w:rFonts w:ascii="Century Gothic" w:hAnsi="Century Gothic" w:cs="Arial"/>
                <w:sz w:val="16"/>
                <w:szCs w:val="16"/>
              </w:rPr>
            </w:pPr>
          </w:p>
        </w:tc>
        <w:tc>
          <w:tcPr>
            <w:tcW w:w="0" w:type="auto"/>
            <w:vMerge/>
          </w:tcPr>
          <w:p w14:paraId="04DC084B" w14:textId="77777777" w:rsidR="00D90099" w:rsidRPr="00D90099" w:rsidRDefault="00D90099" w:rsidP="00D90099">
            <w:pPr>
              <w:rPr>
                <w:rFonts w:ascii="Century Gothic" w:hAnsi="Century Gothic" w:cs="Arial"/>
                <w:sz w:val="16"/>
                <w:szCs w:val="16"/>
              </w:rPr>
            </w:pPr>
          </w:p>
        </w:tc>
        <w:tc>
          <w:tcPr>
            <w:tcW w:w="0" w:type="auto"/>
            <w:gridSpan w:val="5"/>
          </w:tcPr>
          <w:p w14:paraId="0836D714" w14:textId="77777777" w:rsidR="00D90099" w:rsidRPr="00D90099" w:rsidRDefault="00D90099" w:rsidP="00D90099">
            <w:pPr>
              <w:jc w:val="center"/>
              <w:rPr>
                <w:rFonts w:ascii="Century Gothic" w:hAnsi="Century Gothic" w:cs="Arial"/>
                <w:b/>
                <w:sz w:val="16"/>
                <w:szCs w:val="16"/>
              </w:rPr>
            </w:pPr>
            <w:r w:rsidRPr="00D90099">
              <w:rPr>
                <w:rFonts w:ascii="Century Gothic" w:hAnsi="Century Gothic" w:cs="Arial"/>
                <w:b/>
                <w:sz w:val="16"/>
                <w:szCs w:val="16"/>
              </w:rPr>
              <w:t>Likelihood of hazardous event</w:t>
            </w:r>
          </w:p>
        </w:tc>
      </w:tr>
    </w:tbl>
    <w:bookmarkEnd w:id="0"/>
    <w:bookmarkEnd w:id="1"/>
    <w:p w14:paraId="7F761D00" w14:textId="4D3EB455" w:rsidR="00FC5BE3" w:rsidRPr="00D90099" w:rsidRDefault="00FC5BE3" w:rsidP="00FC5BE3">
      <w:pPr>
        <w:jc w:val="center"/>
        <w:rPr>
          <w:rFonts w:ascii="Century Gothic" w:hAnsi="Century Gothic"/>
          <w:b/>
          <w:bCs/>
          <w:lang w:val="en-US"/>
        </w:rPr>
      </w:pPr>
      <w:r w:rsidRPr="00D90099">
        <w:rPr>
          <w:rFonts w:ascii="Century Gothic" w:hAnsi="Century Gothic"/>
          <w:b/>
          <w:bCs/>
          <w:lang w:val="en-US"/>
        </w:rPr>
        <w:t>Risk = Consequence x Likelihood</w:t>
      </w:r>
      <w:r w:rsidR="00746DBC" w:rsidRPr="00D90099">
        <w:rPr>
          <w:rFonts w:ascii="Century Gothic" w:hAnsi="Century Gothic"/>
          <w:b/>
          <w:bCs/>
          <w:lang w:val="en-US"/>
        </w:rPr>
        <w:t>.</w:t>
      </w:r>
    </w:p>
    <w:p w14:paraId="6DDEB626" w14:textId="77777777" w:rsidR="004E4F47" w:rsidRPr="00D90099" w:rsidRDefault="004E4F47" w:rsidP="00FC5BE3">
      <w:pPr>
        <w:jc w:val="center"/>
        <w:rPr>
          <w:rFonts w:ascii="Century Gothic" w:hAnsi="Century Gothic"/>
          <w:b/>
          <w:bCs/>
          <w:lang w:val="en-US"/>
        </w:rPr>
      </w:pPr>
    </w:p>
    <w:p w14:paraId="62217E9E" w14:textId="77777777" w:rsidR="004E4F47" w:rsidRPr="00D90099" w:rsidRDefault="004E4F47" w:rsidP="00FC5BE3">
      <w:pPr>
        <w:rPr>
          <w:rFonts w:ascii="Century Gothic" w:hAnsi="Century Gothic"/>
          <w:b/>
          <w:bCs/>
          <w:lang w:val="en-US"/>
        </w:rPr>
      </w:pPr>
    </w:p>
    <w:p w14:paraId="2F7CC361" w14:textId="77777777" w:rsidR="004E4F47" w:rsidRPr="00D90099" w:rsidRDefault="004E4F47" w:rsidP="00FC5BE3">
      <w:pPr>
        <w:rPr>
          <w:rFonts w:ascii="Century Gothic" w:hAnsi="Century Gothic"/>
          <w:b/>
          <w:bCs/>
          <w:lang w:val="en-US"/>
        </w:rPr>
      </w:pPr>
    </w:p>
    <w:p w14:paraId="6605A9EB" w14:textId="0E8B5172" w:rsidR="004E4F47" w:rsidRPr="00D90099" w:rsidRDefault="004E4F47" w:rsidP="00FC5BE3">
      <w:pPr>
        <w:rPr>
          <w:rFonts w:ascii="Century Gothic" w:hAnsi="Century Gothic"/>
          <w:b/>
          <w:bCs/>
          <w:lang w:val="en-US"/>
        </w:rPr>
      </w:pPr>
    </w:p>
    <w:p w14:paraId="01D1130C" w14:textId="77777777" w:rsidR="004E4F47" w:rsidRPr="00D90099" w:rsidRDefault="004E4F47" w:rsidP="00FC5BE3">
      <w:pPr>
        <w:rPr>
          <w:rFonts w:ascii="Century Gothic" w:hAnsi="Century Gothic"/>
          <w:b/>
          <w:bCs/>
          <w:lang w:val="en-US"/>
        </w:rPr>
      </w:pPr>
    </w:p>
    <w:p w14:paraId="3876E34D" w14:textId="0254947C" w:rsidR="00FC5BE3" w:rsidRPr="00D90099" w:rsidRDefault="00FC5BE3" w:rsidP="00FC5BE3">
      <w:pPr>
        <w:rPr>
          <w:rFonts w:ascii="Century Gothic" w:hAnsi="Century Gothic"/>
          <w:b/>
          <w:bCs/>
          <w:lang w:val="en-US"/>
        </w:rPr>
      </w:pPr>
      <w:r w:rsidRPr="00D90099">
        <w:rPr>
          <w:rFonts w:ascii="Century Gothic" w:hAnsi="Century Gothic"/>
          <w:b/>
          <w:bCs/>
          <w:lang w:val="en-US"/>
        </w:rPr>
        <w:t>WHY DO WE RISK ASSESS?</w:t>
      </w:r>
    </w:p>
    <w:p w14:paraId="0BA1CCFB" w14:textId="63572EDC" w:rsidR="00FC5BE3" w:rsidRPr="00D90099" w:rsidRDefault="00FC5BE3" w:rsidP="00FC5BE3">
      <w:pPr>
        <w:rPr>
          <w:rFonts w:ascii="Century Gothic" w:hAnsi="Century Gothic"/>
          <w:lang w:val="en-US"/>
        </w:rPr>
      </w:pPr>
      <w:r w:rsidRPr="00D90099">
        <w:rPr>
          <w:rFonts w:ascii="Century Gothic" w:hAnsi="Century Gothic"/>
          <w:lang w:val="en-US"/>
        </w:rPr>
        <w:t xml:space="preserve">Once we know what all the risks are, we can put in </w:t>
      </w:r>
      <w:r w:rsidRPr="00D90099">
        <w:rPr>
          <w:rFonts w:ascii="Century Gothic" w:hAnsi="Century Gothic"/>
          <w:b/>
          <w:bCs/>
          <w:lang w:val="en-US"/>
        </w:rPr>
        <w:t xml:space="preserve">mitigations </w:t>
      </w:r>
      <w:r w:rsidRPr="00D90099">
        <w:rPr>
          <w:rFonts w:ascii="Century Gothic" w:hAnsi="Century Gothic"/>
          <w:lang w:val="en-US"/>
        </w:rPr>
        <w:t>to limit either the likelihood of something happening and/or the consequence if something does happen.</w:t>
      </w:r>
    </w:p>
    <w:p w14:paraId="07C644F7" w14:textId="72C774A9" w:rsidR="00FC5BE3" w:rsidRPr="00D90099" w:rsidRDefault="00FC5BE3" w:rsidP="00FC5BE3">
      <w:pPr>
        <w:rPr>
          <w:rFonts w:ascii="Century Gothic" w:hAnsi="Century Gothic"/>
          <w:b/>
          <w:bCs/>
          <w:lang w:val="en-US"/>
        </w:rPr>
      </w:pPr>
      <w:r w:rsidRPr="00D90099">
        <w:rPr>
          <w:rFonts w:ascii="Century Gothic" w:hAnsi="Century Gothic"/>
          <w:b/>
          <w:bCs/>
          <w:lang w:val="en-US"/>
        </w:rPr>
        <w:t xml:space="preserve">Risks </w:t>
      </w:r>
      <w:r w:rsidRPr="00D90099">
        <w:rPr>
          <w:rFonts w:ascii="Century Gothic" w:hAnsi="Century Gothic"/>
          <w:lang w:val="en-US"/>
        </w:rPr>
        <w:t xml:space="preserve">levels can change for countless reasons and so you consider the </w:t>
      </w:r>
      <w:r w:rsidRPr="00D90099">
        <w:rPr>
          <w:rFonts w:ascii="Century Gothic" w:hAnsi="Century Gothic"/>
          <w:b/>
          <w:bCs/>
          <w:lang w:val="en-US"/>
        </w:rPr>
        <w:t xml:space="preserve">reasonable </w:t>
      </w:r>
      <w:r w:rsidRPr="00D90099">
        <w:rPr>
          <w:rFonts w:ascii="Century Gothic" w:hAnsi="Century Gothic"/>
          <w:lang w:val="en-US"/>
        </w:rPr>
        <w:t xml:space="preserve">changes that may happen and put in </w:t>
      </w:r>
      <w:r w:rsidRPr="00D90099">
        <w:rPr>
          <w:rFonts w:ascii="Century Gothic" w:hAnsi="Century Gothic"/>
          <w:b/>
          <w:bCs/>
          <w:lang w:val="en-US"/>
        </w:rPr>
        <w:t>additional mitigations in place.</w:t>
      </w:r>
    </w:p>
    <w:p w14:paraId="011969D3" w14:textId="46FD867D" w:rsidR="00387C46" w:rsidRPr="00D90099" w:rsidRDefault="00FC5BE3" w:rsidP="00FC5BE3">
      <w:pPr>
        <w:rPr>
          <w:rFonts w:ascii="Century Gothic" w:hAnsi="Century Gothic"/>
          <w:lang w:val="en-US"/>
        </w:rPr>
      </w:pPr>
      <w:r w:rsidRPr="00D90099">
        <w:rPr>
          <w:rFonts w:ascii="Century Gothic" w:hAnsi="Century Gothic"/>
          <w:lang w:val="en-US"/>
        </w:rPr>
        <w:t xml:space="preserve">Knowing what the risks are </w:t>
      </w:r>
      <w:r w:rsidR="004D4737" w:rsidRPr="00D90099">
        <w:rPr>
          <w:rFonts w:ascii="Century Gothic" w:hAnsi="Century Gothic"/>
          <w:lang w:val="en-US"/>
        </w:rPr>
        <w:t xml:space="preserve">allows us to make decisions on whether something is too dangerous to happen. The most likely outcome </w:t>
      </w:r>
      <w:proofErr w:type="gramStart"/>
      <w:r w:rsidR="004D4737" w:rsidRPr="00D90099">
        <w:rPr>
          <w:rFonts w:ascii="Century Gothic" w:hAnsi="Century Gothic"/>
          <w:lang w:val="en-US"/>
        </w:rPr>
        <w:t>the majority of</w:t>
      </w:r>
      <w:proofErr w:type="gramEnd"/>
      <w:r w:rsidR="004D4737" w:rsidRPr="00D90099">
        <w:rPr>
          <w:rFonts w:ascii="Century Gothic" w:hAnsi="Century Gothic"/>
          <w:lang w:val="en-US"/>
        </w:rPr>
        <w:t xml:space="preserve"> the time, is that by risk assessing, we consider how we can make something happen but if a safe way.</w:t>
      </w:r>
    </w:p>
    <w:p w14:paraId="36C1D3D8" w14:textId="41F740C7" w:rsidR="005D1EEE" w:rsidRPr="00D90099" w:rsidRDefault="005D1EEE" w:rsidP="005D1EEE">
      <w:pPr>
        <w:rPr>
          <w:rFonts w:ascii="Century Gothic" w:hAnsi="Century Gothic"/>
        </w:rPr>
      </w:pPr>
    </w:p>
    <w:p w14:paraId="457CE1F1" w14:textId="62F4B79C" w:rsidR="005D1EEE" w:rsidRPr="00D90099" w:rsidRDefault="005D1EEE" w:rsidP="005D1EEE">
      <w:pPr>
        <w:rPr>
          <w:rFonts w:ascii="Century Gothic" w:hAnsi="Century Gothic"/>
        </w:rPr>
      </w:pPr>
    </w:p>
    <w:p w14:paraId="05657F31" w14:textId="520A9E71" w:rsidR="00746DBC" w:rsidRPr="00D90099" w:rsidRDefault="00D90099" w:rsidP="00746DBC">
      <w:pPr>
        <w:pStyle w:val="NoSpacing"/>
        <w:rPr>
          <w:rFonts w:ascii="Century Gothic" w:hAnsi="Century Gothic"/>
          <w:sz w:val="22"/>
          <w:szCs w:val="22"/>
        </w:rPr>
      </w:pPr>
      <w:r w:rsidRPr="00D90099">
        <w:rPr>
          <w:rFonts w:ascii="Century Gothic" w:hAnsi="Century Gothic"/>
          <w:sz w:val="22"/>
          <w:szCs w:val="22"/>
        </w:rPr>
        <w:t>R</w:t>
      </w:r>
      <w:r w:rsidR="00746DBC" w:rsidRPr="00D90099">
        <w:rPr>
          <w:rFonts w:ascii="Century Gothic" w:hAnsi="Century Gothic"/>
          <w:sz w:val="22"/>
          <w:szCs w:val="22"/>
        </w:rPr>
        <w:t>isk estimation and evaluation guide</w:t>
      </w:r>
    </w:p>
    <w:p w14:paraId="21CD3B2B" w14:textId="77777777" w:rsidR="00746DBC" w:rsidRPr="00D90099" w:rsidRDefault="00746DBC" w:rsidP="00746DBC">
      <w:pPr>
        <w:rPr>
          <w:rFonts w:ascii="Century Gothic" w:hAnsi="Century Gothic"/>
        </w:rPr>
      </w:pPr>
      <w:r w:rsidRPr="00D90099">
        <w:rPr>
          <w:rFonts w:ascii="Century Gothic" w:hAnsi="Century Gothic"/>
        </w:rPr>
        <w:t xml:space="preserve">You can estimate the risk from your hazards using table 1. Guidance on the likely harm consequence of the hazardous event is given in table 2. Find out what you need to do to control the risk using table 3. </w:t>
      </w:r>
    </w:p>
    <w:p w14:paraId="59639538" w14:textId="77777777" w:rsidR="00746DBC" w:rsidRPr="00D90099" w:rsidRDefault="00746DBC" w:rsidP="00746DBC">
      <w:pPr>
        <w:rPr>
          <w:rFonts w:ascii="Century Gothic" w:hAnsi="Century Gothic"/>
        </w:rPr>
      </w:pPr>
    </w:p>
    <w:p w14:paraId="5C6072D0" w14:textId="77777777" w:rsidR="00746DBC" w:rsidRPr="00D90099" w:rsidRDefault="00746DBC" w:rsidP="00746DBC">
      <w:pPr>
        <w:tabs>
          <w:tab w:val="left" w:pos="1134"/>
        </w:tabs>
        <w:rPr>
          <w:rFonts w:ascii="Century Gothic" w:hAnsi="Century Gothic"/>
          <w:b/>
        </w:rPr>
      </w:pPr>
      <w:r w:rsidRPr="00D90099">
        <w:rPr>
          <w:rFonts w:ascii="Century Gothic" w:hAnsi="Century Gothic"/>
          <w:b/>
        </w:rPr>
        <w:t>Table 1:</w:t>
      </w:r>
      <w:r w:rsidRPr="00D90099">
        <w:rPr>
          <w:rFonts w:ascii="Century Gothic" w:hAnsi="Century Gothic"/>
          <w:b/>
        </w:rPr>
        <w:tab/>
        <w:t>Risk estimation.</w:t>
      </w:r>
    </w:p>
    <w:p w14:paraId="7B217DDC" w14:textId="77777777" w:rsidR="00746DBC" w:rsidRPr="00D90099" w:rsidRDefault="00746DBC" w:rsidP="00746DBC">
      <w:pPr>
        <w:rPr>
          <w:rFonts w:ascii="Century Gothic" w:hAnsi="Century Gothic"/>
        </w:rPr>
      </w:pPr>
    </w:p>
    <w:tbl>
      <w:tblPr>
        <w:tblStyle w:val="TableGrid"/>
        <w:tblW w:w="5000" w:type="pct"/>
        <w:jc w:val="center"/>
        <w:tblLook w:val="04A0" w:firstRow="1" w:lastRow="0" w:firstColumn="1" w:lastColumn="0" w:noHBand="0" w:noVBand="1"/>
      </w:tblPr>
      <w:tblGrid>
        <w:gridCol w:w="800"/>
        <w:gridCol w:w="2751"/>
        <w:gridCol w:w="2415"/>
        <w:gridCol w:w="2414"/>
        <w:gridCol w:w="1915"/>
        <w:gridCol w:w="2414"/>
        <w:gridCol w:w="2417"/>
      </w:tblGrid>
      <w:tr w:rsidR="00746DBC" w:rsidRPr="00D90099" w14:paraId="318BBA5B" w14:textId="77777777" w:rsidTr="00746DBC">
        <w:trPr>
          <w:jc w:val="center"/>
        </w:trPr>
        <w:tc>
          <w:tcPr>
            <w:tcW w:w="264" w:type="pct"/>
            <w:vMerge w:val="restart"/>
            <w:tcBorders>
              <w:top w:val="single" w:sz="4" w:space="0" w:color="auto"/>
              <w:left w:val="single" w:sz="4" w:space="0" w:color="auto"/>
              <w:bottom w:val="single" w:sz="4" w:space="0" w:color="auto"/>
              <w:right w:val="single" w:sz="4" w:space="0" w:color="auto"/>
            </w:tcBorders>
            <w:textDirection w:val="btLr"/>
            <w:hideMark/>
          </w:tcPr>
          <w:p w14:paraId="4EE65B21" w14:textId="77777777" w:rsidR="00746DBC" w:rsidRPr="00D90099" w:rsidRDefault="00746DBC">
            <w:pPr>
              <w:ind w:left="113" w:right="113"/>
              <w:jc w:val="center"/>
              <w:rPr>
                <w:rStyle w:val="Strong"/>
                <w:rFonts w:ascii="Century Gothic" w:hAnsi="Century Gothic"/>
              </w:rPr>
            </w:pPr>
            <w:r w:rsidRPr="00D90099">
              <w:rPr>
                <w:rStyle w:val="Strong"/>
                <w:rFonts w:ascii="Century Gothic" w:hAnsi="Century Gothic"/>
              </w:rPr>
              <w:t>Likely Consequence</w:t>
            </w:r>
          </w:p>
        </w:tc>
        <w:tc>
          <w:tcPr>
            <w:tcW w:w="909" w:type="pct"/>
            <w:tcBorders>
              <w:top w:val="single" w:sz="4" w:space="0" w:color="auto"/>
              <w:left w:val="single" w:sz="4" w:space="0" w:color="auto"/>
              <w:bottom w:val="single" w:sz="4" w:space="0" w:color="auto"/>
              <w:right w:val="single" w:sz="4" w:space="0" w:color="auto"/>
            </w:tcBorders>
            <w:hideMark/>
          </w:tcPr>
          <w:p w14:paraId="7642E4B7" w14:textId="77777777" w:rsidR="00746DBC" w:rsidRPr="00D90099" w:rsidRDefault="00746DBC">
            <w:pPr>
              <w:rPr>
                <w:rFonts w:ascii="Century Gothic" w:hAnsi="Century Gothic"/>
              </w:rPr>
            </w:pPr>
            <w:r w:rsidRPr="00D90099">
              <w:rPr>
                <w:rFonts w:ascii="Century Gothic" w:hAnsi="Century Gothic"/>
              </w:rPr>
              <w:t>Catastrophic</w:t>
            </w:r>
          </w:p>
        </w:tc>
        <w:tc>
          <w:tcPr>
            <w:tcW w:w="798" w:type="pct"/>
            <w:tcBorders>
              <w:top w:val="single" w:sz="4" w:space="0" w:color="auto"/>
              <w:left w:val="single" w:sz="4" w:space="0" w:color="auto"/>
              <w:bottom w:val="single" w:sz="4" w:space="0" w:color="auto"/>
              <w:right w:val="single" w:sz="4" w:space="0" w:color="auto"/>
            </w:tcBorders>
            <w:shd w:val="clear" w:color="auto" w:fill="FFC000"/>
            <w:hideMark/>
          </w:tcPr>
          <w:p w14:paraId="7F4D379D" w14:textId="77777777" w:rsidR="00746DBC" w:rsidRPr="00D90099" w:rsidRDefault="00746DBC">
            <w:pPr>
              <w:jc w:val="center"/>
              <w:rPr>
                <w:rFonts w:ascii="Century Gothic" w:hAnsi="Century Gothic"/>
              </w:rPr>
            </w:pPr>
            <w:r w:rsidRPr="00D90099">
              <w:rPr>
                <w:rFonts w:ascii="Century Gothic" w:hAnsi="Century Gothic"/>
              </w:rPr>
              <w:t>Medium</w:t>
            </w:r>
          </w:p>
        </w:tc>
        <w:tc>
          <w:tcPr>
            <w:tcW w:w="798" w:type="pct"/>
            <w:tcBorders>
              <w:top w:val="single" w:sz="4" w:space="0" w:color="auto"/>
              <w:left w:val="single" w:sz="4" w:space="0" w:color="auto"/>
              <w:bottom w:val="single" w:sz="4" w:space="0" w:color="auto"/>
              <w:right w:val="single" w:sz="4" w:space="0" w:color="auto"/>
            </w:tcBorders>
            <w:shd w:val="clear" w:color="auto" w:fill="FF0000"/>
            <w:hideMark/>
          </w:tcPr>
          <w:p w14:paraId="505B7B0B" w14:textId="77777777" w:rsidR="00746DBC" w:rsidRPr="00D90099" w:rsidRDefault="00746DBC">
            <w:pPr>
              <w:jc w:val="center"/>
              <w:rPr>
                <w:rFonts w:ascii="Century Gothic" w:hAnsi="Century Gothic"/>
              </w:rPr>
            </w:pPr>
            <w:r w:rsidRPr="00D90099">
              <w:rPr>
                <w:rFonts w:ascii="Century Gothic" w:hAnsi="Century Gothic"/>
              </w:rPr>
              <w:t>High</w:t>
            </w:r>
          </w:p>
        </w:tc>
        <w:tc>
          <w:tcPr>
            <w:tcW w:w="633" w:type="pct"/>
            <w:tcBorders>
              <w:top w:val="single" w:sz="4" w:space="0" w:color="auto"/>
              <w:left w:val="single" w:sz="4" w:space="0" w:color="auto"/>
              <w:bottom w:val="single" w:sz="4" w:space="0" w:color="auto"/>
              <w:right w:val="single" w:sz="4" w:space="0" w:color="auto"/>
            </w:tcBorders>
            <w:shd w:val="clear" w:color="auto" w:fill="7030A0"/>
            <w:hideMark/>
          </w:tcPr>
          <w:p w14:paraId="608C3C52" w14:textId="77777777" w:rsidR="00746DBC" w:rsidRPr="00D90099" w:rsidRDefault="00746DBC">
            <w:pPr>
              <w:jc w:val="center"/>
              <w:rPr>
                <w:rFonts w:ascii="Century Gothic" w:hAnsi="Century Gothic"/>
              </w:rPr>
            </w:pPr>
            <w:r w:rsidRPr="00D90099">
              <w:rPr>
                <w:rFonts w:ascii="Century Gothic" w:hAnsi="Century Gothic"/>
              </w:rPr>
              <w:t>Very High</w:t>
            </w:r>
          </w:p>
        </w:tc>
        <w:tc>
          <w:tcPr>
            <w:tcW w:w="798" w:type="pct"/>
            <w:tcBorders>
              <w:top w:val="single" w:sz="4" w:space="0" w:color="auto"/>
              <w:left w:val="single" w:sz="4" w:space="0" w:color="auto"/>
              <w:bottom w:val="single" w:sz="4" w:space="0" w:color="auto"/>
              <w:right w:val="single" w:sz="4" w:space="0" w:color="auto"/>
            </w:tcBorders>
            <w:shd w:val="clear" w:color="auto" w:fill="7030A0"/>
            <w:hideMark/>
          </w:tcPr>
          <w:p w14:paraId="7EF30222" w14:textId="77777777" w:rsidR="00746DBC" w:rsidRPr="00D90099" w:rsidRDefault="00746DBC">
            <w:pPr>
              <w:jc w:val="center"/>
              <w:rPr>
                <w:rFonts w:ascii="Century Gothic" w:hAnsi="Century Gothic"/>
              </w:rPr>
            </w:pPr>
            <w:r w:rsidRPr="00D90099">
              <w:rPr>
                <w:rFonts w:ascii="Century Gothic" w:hAnsi="Century Gothic"/>
              </w:rPr>
              <w:t>Very high</w:t>
            </w:r>
          </w:p>
        </w:tc>
        <w:tc>
          <w:tcPr>
            <w:tcW w:w="799" w:type="pct"/>
            <w:tcBorders>
              <w:top w:val="single" w:sz="4" w:space="0" w:color="auto"/>
              <w:left w:val="single" w:sz="4" w:space="0" w:color="auto"/>
              <w:bottom w:val="single" w:sz="4" w:space="0" w:color="auto"/>
              <w:right w:val="single" w:sz="4" w:space="0" w:color="auto"/>
            </w:tcBorders>
            <w:shd w:val="clear" w:color="auto" w:fill="7030A0"/>
            <w:hideMark/>
          </w:tcPr>
          <w:p w14:paraId="4BA5C537" w14:textId="77777777" w:rsidR="00746DBC" w:rsidRPr="00D90099" w:rsidRDefault="00746DBC">
            <w:pPr>
              <w:jc w:val="center"/>
              <w:rPr>
                <w:rFonts w:ascii="Century Gothic" w:hAnsi="Century Gothic"/>
              </w:rPr>
            </w:pPr>
            <w:r w:rsidRPr="00D90099">
              <w:rPr>
                <w:rFonts w:ascii="Century Gothic" w:hAnsi="Century Gothic"/>
              </w:rPr>
              <w:t>Very High</w:t>
            </w:r>
          </w:p>
        </w:tc>
      </w:tr>
      <w:tr w:rsidR="00746DBC" w:rsidRPr="00D90099" w14:paraId="513D2D30" w14:textId="77777777" w:rsidTr="00746D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8F3B3" w14:textId="77777777" w:rsidR="00746DBC" w:rsidRPr="00D90099" w:rsidRDefault="00746DBC">
            <w:pPr>
              <w:rPr>
                <w:rStyle w:val="Strong"/>
                <w:rFonts w:ascii="Century Gothic" w:hAnsi="Century Gothic"/>
              </w:rPr>
            </w:pPr>
          </w:p>
        </w:tc>
        <w:tc>
          <w:tcPr>
            <w:tcW w:w="909" w:type="pct"/>
            <w:tcBorders>
              <w:top w:val="single" w:sz="4" w:space="0" w:color="auto"/>
              <w:left w:val="single" w:sz="4" w:space="0" w:color="auto"/>
              <w:bottom w:val="single" w:sz="4" w:space="0" w:color="auto"/>
              <w:right w:val="single" w:sz="4" w:space="0" w:color="auto"/>
            </w:tcBorders>
            <w:hideMark/>
          </w:tcPr>
          <w:p w14:paraId="3329EE2C" w14:textId="77777777" w:rsidR="00746DBC" w:rsidRPr="00D90099" w:rsidRDefault="00746DBC">
            <w:pPr>
              <w:rPr>
                <w:rFonts w:ascii="Century Gothic" w:hAnsi="Century Gothic"/>
              </w:rPr>
            </w:pPr>
            <w:r w:rsidRPr="00D90099">
              <w:rPr>
                <w:rFonts w:ascii="Century Gothic" w:hAnsi="Century Gothic"/>
              </w:rPr>
              <w:t>Major</w:t>
            </w:r>
          </w:p>
        </w:tc>
        <w:tc>
          <w:tcPr>
            <w:tcW w:w="798" w:type="pct"/>
            <w:tcBorders>
              <w:top w:val="single" w:sz="4" w:space="0" w:color="auto"/>
              <w:left w:val="single" w:sz="4" w:space="0" w:color="auto"/>
              <w:bottom w:val="single" w:sz="4" w:space="0" w:color="auto"/>
              <w:right w:val="single" w:sz="4" w:space="0" w:color="auto"/>
            </w:tcBorders>
            <w:shd w:val="clear" w:color="auto" w:fill="92D050"/>
            <w:hideMark/>
          </w:tcPr>
          <w:p w14:paraId="6AA2E726" w14:textId="77777777" w:rsidR="00746DBC" w:rsidRPr="00D90099" w:rsidRDefault="00746DBC">
            <w:pPr>
              <w:jc w:val="center"/>
              <w:rPr>
                <w:rFonts w:ascii="Century Gothic" w:hAnsi="Century Gothic"/>
              </w:rPr>
            </w:pPr>
            <w:r w:rsidRPr="00D90099">
              <w:rPr>
                <w:rFonts w:ascii="Century Gothic" w:hAnsi="Century Gothic"/>
              </w:rPr>
              <w:t>Low</w:t>
            </w:r>
          </w:p>
        </w:tc>
        <w:tc>
          <w:tcPr>
            <w:tcW w:w="798" w:type="pct"/>
            <w:tcBorders>
              <w:top w:val="single" w:sz="4" w:space="0" w:color="auto"/>
              <w:left w:val="single" w:sz="4" w:space="0" w:color="auto"/>
              <w:bottom w:val="single" w:sz="4" w:space="0" w:color="auto"/>
              <w:right w:val="single" w:sz="4" w:space="0" w:color="auto"/>
            </w:tcBorders>
            <w:shd w:val="clear" w:color="auto" w:fill="FFC000"/>
            <w:hideMark/>
          </w:tcPr>
          <w:p w14:paraId="068A7C7E" w14:textId="77777777" w:rsidR="00746DBC" w:rsidRPr="00D90099" w:rsidRDefault="00746DBC">
            <w:pPr>
              <w:jc w:val="center"/>
              <w:rPr>
                <w:rFonts w:ascii="Century Gothic" w:hAnsi="Century Gothic"/>
              </w:rPr>
            </w:pPr>
            <w:r w:rsidRPr="00D90099">
              <w:rPr>
                <w:rFonts w:ascii="Century Gothic" w:hAnsi="Century Gothic"/>
              </w:rPr>
              <w:t>Medium</w:t>
            </w:r>
          </w:p>
        </w:tc>
        <w:tc>
          <w:tcPr>
            <w:tcW w:w="633" w:type="pct"/>
            <w:tcBorders>
              <w:top w:val="single" w:sz="4" w:space="0" w:color="auto"/>
              <w:left w:val="single" w:sz="4" w:space="0" w:color="auto"/>
              <w:bottom w:val="single" w:sz="4" w:space="0" w:color="auto"/>
              <w:right w:val="single" w:sz="4" w:space="0" w:color="auto"/>
            </w:tcBorders>
            <w:shd w:val="clear" w:color="auto" w:fill="FF0000"/>
            <w:hideMark/>
          </w:tcPr>
          <w:p w14:paraId="09D69F88" w14:textId="77777777" w:rsidR="00746DBC" w:rsidRPr="00D90099" w:rsidRDefault="00746DBC">
            <w:pPr>
              <w:jc w:val="center"/>
              <w:rPr>
                <w:rFonts w:ascii="Century Gothic" w:hAnsi="Century Gothic"/>
              </w:rPr>
            </w:pPr>
            <w:r w:rsidRPr="00D90099">
              <w:rPr>
                <w:rFonts w:ascii="Century Gothic" w:hAnsi="Century Gothic"/>
              </w:rPr>
              <w:t>High</w:t>
            </w:r>
          </w:p>
        </w:tc>
        <w:tc>
          <w:tcPr>
            <w:tcW w:w="798" w:type="pct"/>
            <w:tcBorders>
              <w:top w:val="single" w:sz="4" w:space="0" w:color="auto"/>
              <w:left w:val="single" w:sz="4" w:space="0" w:color="auto"/>
              <w:bottom w:val="single" w:sz="4" w:space="0" w:color="auto"/>
              <w:right w:val="single" w:sz="4" w:space="0" w:color="auto"/>
            </w:tcBorders>
            <w:shd w:val="clear" w:color="auto" w:fill="FF0000"/>
            <w:hideMark/>
          </w:tcPr>
          <w:p w14:paraId="09B2C8E6" w14:textId="77777777" w:rsidR="00746DBC" w:rsidRPr="00D90099" w:rsidRDefault="00746DBC">
            <w:pPr>
              <w:jc w:val="center"/>
              <w:rPr>
                <w:rFonts w:ascii="Century Gothic" w:hAnsi="Century Gothic"/>
              </w:rPr>
            </w:pPr>
            <w:r w:rsidRPr="00D90099">
              <w:rPr>
                <w:rFonts w:ascii="Century Gothic" w:hAnsi="Century Gothic"/>
              </w:rPr>
              <w:t>High</w:t>
            </w:r>
          </w:p>
        </w:tc>
        <w:tc>
          <w:tcPr>
            <w:tcW w:w="799" w:type="pct"/>
            <w:tcBorders>
              <w:top w:val="single" w:sz="4" w:space="0" w:color="auto"/>
              <w:left w:val="single" w:sz="4" w:space="0" w:color="auto"/>
              <w:bottom w:val="single" w:sz="4" w:space="0" w:color="auto"/>
              <w:right w:val="single" w:sz="4" w:space="0" w:color="auto"/>
            </w:tcBorders>
            <w:shd w:val="clear" w:color="auto" w:fill="7030A0"/>
            <w:hideMark/>
          </w:tcPr>
          <w:p w14:paraId="2AD1E4A4" w14:textId="77777777" w:rsidR="00746DBC" w:rsidRPr="00D90099" w:rsidRDefault="00746DBC">
            <w:pPr>
              <w:jc w:val="center"/>
              <w:rPr>
                <w:rFonts w:ascii="Century Gothic" w:hAnsi="Century Gothic"/>
              </w:rPr>
            </w:pPr>
            <w:r w:rsidRPr="00D90099">
              <w:rPr>
                <w:rFonts w:ascii="Century Gothic" w:hAnsi="Century Gothic"/>
              </w:rPr>
              <w:t>Very High</w:t>
            </w:r>
          </w:p>
        </w:tc>
      </w:tr>
      <w:tr w:rsidR="00746DBC" w:rsidRPr="00D90099" w14:paraId="433D820B" w14:textId="77777777" w:rsidTr="00746D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B5A76" w14:textId="77777777" w:rsidR="00746DBC" w:rsidRPr="00D90099" w:rsidRDefault="00746DBC">
            <w:pPr>
              <w:rPr>
                <w:rStyle w:val="Strong"/>
                <w:rFonts w:ascii="Century Gothic" w:hAnsi="Century Gothic"/>
              </w:rPr>
            </w:pPr>
          </w:p>
        </w:tc>
        <w:tc>
          <w:tcPr>
            <w:tcW w:w="909" w:type="pct"/>
            <w:tcBorders>
              <w:top w:val="single" w:sz="4" w:space="0" w:color="auto"/>
              <w:left w:val="single" w:sz="4" w:space="0" w:color="auto"/>
              <w:bottom w:val="single" w:sz="4" w:space="0" w:color="auto"/>
              <w:right w:val="single" w:sz="4" w:space="0" w:color="auto"/>
            </w:tcBorders>
            <w:hideMark/>
          </w:tcPr>
          <w:p w14:paraId="6FCA3A67" w14:textId="77777777" w:rsidR="00746DBC" w:rsidRPr="00D90099" w:rsidRDefault="00746DBC">
            <w:pPr>
              <w:rPr>
                <w:rFonts w:ascii="Century Gothic" w:hAnsi="Century Gothic"/>
              </w:rPr>
            </w:pPr>
            <w:r w:rsidRPr="00D90099">
              <w:rPr>
                <w:rFonts w:ascii="Century Gothic" w:hAnsi="Century Gothic"/>
              </w:rPr>
              <w:t>Moderate</w:t>
            </w:r>
          </w:p>
        </w:tc>
        <w:tc>
          <w:tcPr>
            <w:tcW w:w="798" w:type="pct"/>
            <w:tcBorders>
              <w:top w:val="single" w:sz="4" w:space="0" w:color="auto"/>
              <w:left w:val="single" w:sz="4" w:space="0" w:color="auto"/>
              <w:bottom w:val="single" w:sz="4" w:space="0" w:color="auto"/>
              <w:right w:val="single" w:sz="4" w:space="0" w:color="auto"/>
            </w:tcBorders>
            <w:shd w:val="clear" w:color="auto" w:fill="00B050"/>
            <w:hideMark/>
          </w:tcPr>
          <w:p w14:paraId="3C2F83F2" w14:textId="77777777" w:rsidR="00746DBC" w:rsidRPr="00D90099" w:rsidRDefault="00746DBC">
            <w:pPr>
              <w:jc w:val="center"/>
              <w:rPr>
                <w:rFonts w:ascii="Century Gothic" w:hAnsi="Century Gothic"/>
              </w:rPr>
            </w:pPr>
            <w:r w:rsidRPr="00D90099">
              <w:rPr>
                <w:rFonts w:ascii="Century Gothic" w:hAnsi="Century Gothic"/>
              </w:rPr>
              <w:t>Very low</w:t>
            </w:r>
          </w:p>
        </w:tc>
        <w:tc>
          <w:tcPr>
            <w:tcW w:w="798" w:type="pct"/>
            <w:tcBorders>
              <w:top w:val="single" w:sz="4" w:space="0" w:color="auto"/>
              <w:left w:val="single" w:sz="4" w:space="0" w:color="auto"/>
              <w:bottom w:val="single" w:sz="4" w:space="0" w:color="auto"/>
              <w:right w:val="single" w:sz="4" w:space="0" w:color="auto"/>
            </w:tcBorders>
            <w:shd w:val="clear" w:color="auto" w:fill="92D050"/>
            <w:hideMark/>
          </w:tcPr>
          <w:p w14:paraId="05E59E94" w14:textId="77777777" w:rsidR="00746DBC" w:rsidRPr="00D90099" w:rsidRDefault="00746DBC">
            <w:pPr>
              <w:jc w:val="center"/>
              <w:rPr>
                <w:rFonts w:ascii="Century Gothic" w:hAnsi="Century Gothic"/>
              </w:rPr>
            </w:pPr>
            <w:r w:rsidRPr="00D90099">
              <w:rPr>
                <w:rFonts w:ascii="Century Gothic" w:hAnsi="Century Gothic"/>
              </w:rPr>
              <w:t>Low</w:t>
            </w:r>
          </w:p>
        </w:tc>
        <w:tc>
          <w:tcPr>
            <w:tcW w:w="633" w:type="pct"/>
            <w:tcBorders>
              <w:top w:val="single" w:sz="4" w:space="0" w:color="auto"/>
              <w:left w:val="single" w:sz="4" w:space="0" w:color="auto"/>
              <w:bottom w:val="single" w:sz="4" w:space="0" w:color="auto"/>
              <w:right w:val="single" w:sz="4" w:space="0" w:color="auto"/>
            </w:tcBorders>
            <w:shd w:val="clear" w:color="auto" w:fill="FFC000"/>
            <w:hideMark/>
          </w:tcPr>
          <w:p w14:paraId="55014811" w14:textId="77777777" w:rsidR="00746DBC" w:rsidRPr="00D90099" w:rsidRDefault="00746DBC">
            <w:pPr>
              <w:jc w:val="center"/>
              <w:rPr>
                <w:rFonts w:ascii="Century Gothic" w:hAnsi="Century Gothic"/>
              </w:rPr>
            </w:pPr>
            <w:r w:rsidRPr="00D90099">
              <w:rPr>
                <w:rFonts w:ascii="Century Gothic" w:hAnsi="Century Gothic"/>
              </w:rPr>
              <w:t>Medium</w:t>
            </w:r>
          </w:p>
        </w:tc>
        <w:tc>
          <w:tcPr>
            <w:tcW w:w="798" w:type="pct"/>
            <w:tcBorders>
              <w:top w:val="single" w:sz="4" w:space="0" w:color="auto"/>
              <w:left w:val="single" w:sz="4" w:space="0" w:color="auto"/>
              <w:bottom w:val="single" w:sz="4" w:space="0" w:color="auto"/>
              <w:right w:val="single" w:sz="4" w:space="0" w:color="auto"/>
            </w:tcBorders>
            <w:shd w:val="clear" w:color="auto" w:fill="FFC000"/>
            <w:hideMark/>
          </w:tcPr>
          <w:p w14:paraId="2D3685C6" w14:textId="77777777" w:rsidR="00746DBC" w:rsidRPr="00D90099" w:rsidRDefault="00746DBC">
            <w:pPr>
              <w:jc w:val="center"/>
              <w:rPr>
                <w:rFonts w:ascii="Century Gothic" w:hAnsi="Century Gothic"/>
              </w:rPr>
            </w:pPr>
            <w:r w:rsidRPr="00D90099">
              <w:rPr>
                <w:rFonts w:ascii="Century Gothic" w:hAnsi="Century Gothic"/>
              </w:rPr>
              <w:t>Medium</w:t>
            </w:r>
          </w:p>
        </w:tc>
        <w:tc>
          <w:tcPr>
            <w:tcW w:w="799" w:type="pct"/>
            <w:tcBorders>
              <w:top w:val="single" w:sz="4" w:space="0" w:color="auto"/>
              <w:left w:val="single" w:sz="4" w:space="0" w:color="auto"/>
              <w:bottom w:val="single" w:sz="4" w:space="0" w:color="auto"/>
              <w:right w:val="single" w:sz="4" w:space="0" w:color="auto"/>
            </w:tcBorders>
            <w:shd w:val="clear" w:color="auto" w:fill="FF0000"/>
            <w:hideMark/>
          </w:tcPr>
          <w:p w14:paraId="1FB6CF5A" w14:textId="77777777" w:rsidR="00746DBC" w:rsidRPr="00D90099" w:rsidRDefault="00746DBC">
            <w:pPr>
              <w:jc w:val="center"/>
              <w:rPr>
                <w:rFonts w:ascii="Century Gothic" w:hAnsi="Century Gothic"/>
              </w:rPr>
            </w:pPr>
            <w:r w:rsidRPr="00D90099">
              <w:rPr>
                <w:rFonts w:ascii="Century Gothic" w:hAnsi="Century Gothic"/>
              </w:rPr>
              <w:t>High</w:t>
            </w:r>
          </w:p>
        </w:tc>
      </w:tr>
      <w:tr w:rsidR="00746DBC" w:rsidRPr="00D90099" w14:paraId="63ADEB95" w14:textId="77777777" w:rsidTr="00746D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2AB60" w14:textId="77777777" w:rsidR="00746DBC" w:rsidRPr="00D90099" w:rsidRDefault="00746DBC">
            <w:pPr>
              <w:rPr>
                <w:rStyle w:val="Strong"/>
                <w:rFonts w:ascii="Century Gothic" w:hAnsi="Century Gothic"/>
              </w:rPr>
            </w:pPr>
          </w:p>
        </w:tc>
        <w:tc>
          <w:tcPr>
            <w:tcW w:w="909" w:type="pct"/>
            <w:tcBorders>
              <w:top w:val="single" w:sz="4" w:space="0" w:color="auto"/>
              <w:left w:val="single" w:sz="4" w:space="0" w:color="auto"/>
              <w:bottom w:val="single" w:sz="4" w:space="0" w:color="auto"/>
              <w:right w:val="single" w:sz="4" w:space="0" w:color="auto"/>
            </w:tcBorders>
            <w:hideMark/>
          </w:tcPr>
          <w:p w14:paraId="46655160" w14:textId="77777777" w:rsidR="00746DBC" w:rsidRPr="00D90099" w:rsidRDefault="00746DBC">
            <w:pPr>
              <w:rPr>
                <w:rFonts w:ascii="Century Gothic" w:hAnsi="Century Gothic"/>
              </w:rPr>
            </w:pPr>
            <w:r w:rsidRPr="00D90099">
              <w:rPr>
                <w:rFonts w:ascii="Century Gothic" w:hAnsi="Century Gothic"/>
              </w:rPr>
              <w:t>Minor</w:t>
            </w:r>
          </w:p>
        </w:tc>
        <w:tc>
          <w:tcPr>
            <w:tcW w:w="798" w:type="pct"/>
            <w:tcBorders>
              <w:top w:val="single" w:sz="4" w:space="0" w:color="auto"/>
              <w:left w:val="single" w:sz="4" w:space="0" w:color="auto"/>
              <w:bottom w:val="single" w:sz="4" w:space="0" w:color="auto"/>
              <w:right w:val="single" w:sz="4" w:space="0" w:color="auto"/>
            </w:tcBorders>
            <w:shd w:val="clear" w:color="auto" w:fill="00B050"/>
            <w:hideMark/>
          </w:tcPr>
          <w:p w14:paraId="37EF9F00" w14:textId="77777777" w:rsidR="00746DBC" w:rsidRPr="00D90099" w:rsidRDefault="00746DBC">
            <w:pPr>
              <w:jc w:val="center"/>
              <w:rPr>
                <w:rFonts w:ascii="Century Gothic" w:hAnsi="Century Gothic"/>
              </w:rPr>
            </w:pPr>
            <w:r w:rsidRPr="00D90099">
              <w:rPr>
                <w:rFonts w:ascii="Century Gothic" w:hAnsi="Century Gothic"/>
              </w:rPr>
              <w:t>Very low</w:t>
            </w:r>
          </w:p>
        </w:tc>
        <w:tc>
          <w:tcPr>
            <w:tcW w:w="798" w:type="pct"/>
            <w:tcBorders>
              <w:top w:val="single" w:sz="4" w:space="0" w:color="auto"/>
              <w:left w:val="single" w:sz="4" w:space="0" w:color="auto"/>
              <w:bottom w:val="single" w:sz="4" w:space="0" w:color="auto"/>
              <w:right w:val="single" w:sz="4" w:space="0" w:color="auto"/>
            </w:tcBorders>
            <w:shd w:val="clear" w:color="auto" w:fill="92D050"/>
            <w:hideMark/>
          </w:tcPr>
          <w:p w14:paraId="7EB395A4" w14:textId="77777777" w:rsidR="00746DBC" w:rsidRPr="00D90099" w:rsidRDefault="00746DBC">
            <w:pPr>
              <w:jc w:val="center"/>
              <w:rPr>
                <w:rFonts w:ascii="Century Gothic" w:hAnsi="Century Gothic"/>
              </w:rPr>
            </w:pPr>
            <w:r w:rsidRPr="00D90099">
              <w:rPr>
                <w:rFonts w:ascii="Century Gothic" w:hAnsi="Century Gothic"/>
              </w:rPr>
              <w:t>Low</w:t>
            </w:r>
          </w:p>
        </w:tc>
        <w:tc>
          <w:tcPr>
            <w:tcW w:w="633" w:type="pct"/>
            <w:tcBorders>
              <w:top w:val="single" w:sz="4" w:space="0" w:color="auto"/>
              <w:left w:val="single" w:sz="4" w:space="0" w:color="auto"/>
              <w:bottom w:val="single" w:sz="4" w:space="0" w:color="auto"/>
              <w:right w:val="single" w:sz="4" w:space="0" w:color="auto"/>
            </w:tcBorders>
            <w:shd w:val="clear" w:color="auto" w:fill="92D050"/>
            <w:hideMark/>
          </w:tcPr>
          <w:p w14:paraId="4A80C231" w14:textId="77777777" w:rsidR="00746DBC" w:rsidRPr="00D90099" w:rsidRDefault="00746DBC">
            <w:pPr>
              <w:jc w:val="center"/>
              <w:rPr>
                <w:rFonts w:ascii="Century Gothic" w:hAnsi="Century Gothic"/>
              </w:rPr>
            </w:pPr>
            <w:r w:rsidRPr="00D90099">
              <w:rPr>
                <w:rFonts w:ascii="Century Gothic" w:hAnsi="Century Gothic"/>
              </w:rPr>
              <w:t>Low</w:t>
            </w:r>
          </w:p>
        </w:tc>
        <w:tc>
          <w:tcPr>
            <w:tcW w:w="798" w:type="pct"/>
            <w:tcBorders>
              <w:top w:val="single" w:sz="4" w:space="0" w:color="auto"/>
              <w:left w:val="single" w:sz="4" w:space="0" w:color="auto"/>
              <w:bottom w:val="single" w:sz="4" w:space="0" w:color="auto"/>
              <w:right w:val="single" w:sz="4" w:space="0" w:color="auto"/>
            </w:tcBorders>
            <w:shd w:val="clear" w:color="auto" w:fill="FFC000"/>
            <w:hideMark/>
          </w:tcPr>
          <w:p w14:paraId="48A6B754" w14:textId="77777777" w:rsidR="00746DBC" w:rsidRPr="00D90099" w:rsidRDefault="00746DBC">
            <w:pPr>
              <w:jc w:val="center"/>
              <w:rPr>
                <w:rFonts w:ascii="Century Gothic" w:hAnsi="Century Gothic"/>
              </w:rPr>
            </w:pPr>
            <w:r w:rsidRPr="00D90099">
              <w:rPr>
                <w:rFonts w:ascii="Century Gothic" w:hAnsi="Century Gothic"/>
              </w:rPr>
              <w:t>Medium</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14:paraId="3ED3F013" w14:textId="77777777" w:rsidR="00746DBC" w:rsidRPr="00D90099" w:rsidRDefault="00746DBC">
            <w:pPr>
              <w:jc w:val="center"/>
              <w:rPr>
                <w:rFonts w:ascii="Century Gothic" w:hAnsi="Century Gothic"/>
              </w:rPr>
            </w:pPr>
            <w:r w:rsidRPr="00D90099">
              <w:rPr>
                <w:rFonts w:ascii="Century Gothic" w:hAnsi="Century Gothic"/>
              </w:rPr>
              <w:t>Medium</w:t>
            </w:r>
          </w:p>
        </w:tc>
      </w:tr>
      <w:tr w:rsidR="00746DBC" w:rsidRPr="00D90099" w14:paraId="69E2EA43" w14:textId="77777777" w:rsidTr="00746DBC">
        <w:trPr>
          <w:trHeight w:val="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39570" w14:textId="77777777" w:rsidR="00746DBC" w:rsidRPr="00D90099" w:rsidRDefault="00746DBC">
            <w:pPr>
              <w:rPr>
                <w:rStyle w:val="Strong"/>
                <w:rFonts w:ascii="Century Gothic" w:hAnsi="Century Gothic"/>
              </w:rPr>
            </w:pPr>
          </w:p>
        </w:tc>
        <w:tc>
          <w:tcPr>
            <w:tcW w:w="909" w:type="pct"/>
            <w:tcBorders>
              <w:top w:val="single" w:sz="4" w:space="0" w:color="auto"/>
              <w:left w:val="single" w:sz="4" w:space="0" w:color="auto"/>
              <w:bottom w:val="single" w:sz="4" w:space="0" w:color="auto"/>
              <w:right w:val="single" w:sz="4" w:space="0" w:color="auto"/>
            </w:tcBorders>
            <w:hideMark/>
          </w:tcPr>
          <w:p w14:paraId="2FF8A927" w14:textId="77777777" w:rsidR="00746DBC" w:rsidRPr="00D90099" w:rsidRDefault="00746DBC">
            <w:pPr>
              <w:rPr>
                <w:rFonts w:ascii="Century Gothic" w:hAnsi="Century Gothic"/>
              </w:rPr>
            </w:pPr>
            <w:r w:rsidRPr="00D90099">
              <w:rPr>
                <w:rFonts w:ascii="Century Gothic" w:hAnsi="Century Gothic"/>
              </w:rPr>
              <w:t>Insignificant</w:t>
            </w:r>
          </w:p>
        </w:tc>
        <w:tc>
          <w:tcPr>
            <w:tcW w:w="798" w:type="pct"/>
            <w:tcBorders>
              <w:top w:val="single" w:sz="4" w:space="0" w:color="auto"/>
              <w:left w:val="single" w:sz="4" w:space="0" w:color="auto"/>
              <w:bottom w:val="single" w:sz="4" w:space="0" w:color="auto"/>
              <w:right w:val="single" w:sz="4" w:space="0" w:color="auto"/>
            </w:tcBorders>
            <w:shd w:val="clear" w:color="auto" w:fill="00B050"/>
            <w:hideMark/>
          </w:tcPr>
          <w:p w14:paraId="717E113C" w14:textId="77777777" w:rsidR="00746DBC" w:rsidRPr="00D90099" w:rsidRDefault="00746DBC">
            <w:pPr>
              <w:jc w:val="center"/>
              <w:rPr>
                <w:rFonts w:ascii="Century Gothic" w:hAnsi="Century Gothic"/>
              </w:rPr>
            </w:pPr>
            <w:r w:rsidRPr="00D90099">
              <w:rPr>
                <w:rFonts w:ascii="Century Gothic" w:hAnsi="Century Gothic"/>
              </w:rPr>
              <w:t>Very low</w:t>
            </w:r>
          </w:p>
        </w:tc>
        <w:tc>
          <w:tcPr>
            <w:tcW w:w="798" w:type="pct"/>
            <w:tcBorders>
              <w:top w:val="single" w:sz="4" w:space="0" w:color="auto"/>
              <w:left w:val="single" w:sz="4" w:space="0" w:color="auto"/>
              <w:bottom w:val="single" w:sz="4" w:space="0" w:color="auto"/>
              <w:right w:val="single" w:sz="4" w:space="0" w:color="auto"/>
            </w:tcBorders>
            <w:shd w:val="clear" w:color="auto" w:fill="00B050"/>
            <w:hideMark/>
          </w:tcPr>
          <w:p w14:paraId="0C68235C" w14:textId="77777777" w:rsidR="00746DBC" w:rsidRPr="00D90099" w:rsidRDefault="00746DBC">
            <w:pPr>
              <w:jc w:val="center"/>
              <w:rPr>
                <w:rFonts w:ascii="Century Gothic" w:hAnsi="Century Gothic"/>
              </w:rPr>
            </w:pPr>
            <w:r w:rsidRPr="00D90099">
              <w:rPr>
                <w:rFonts w:ascii="Century Gothic" w:hAnsi="Century Gothic"/>
              </w:rPr>
              <w:t>Very low</w:t>
            </w:r>
          </w:p>
        </w:tc>
        <w:tc>
          <w:tcPr>
            <w:tcW w:w="633" w:type="pct"/>
            <w:tcBorders>
              <w:top w:val="single" w:sz="4" w:space="0" w:color="auto"/>
              <w:left w:val="single" w:sz="4" w:space="0" w:color="auto"/>
              <w:bottom w:val="single" w:sz="4" w:space="0" w:color="auto"/>
              <w:right w:val="single" w:sz="4" w:space="0" w:color="auto"/>
            </w:tcBorders>
            <w:shd w:val="clear" w:color="auto" w:fill="92D050"/>
            <w:hideMark/>
          </w:tcPr>
          <w:p w14:paraId="12213DF1" w14:textId="77777777" w:rsidR="00746DBC" w:rsidRPr="00D90099" w:rsidRDefault="00746DBC">
            <w:pPr>
              <w:jc w:val="center"/>
              <w:rPr>
                <w:rFonts w:ascii="Century Gothic" w:hAnsi="Century Gothic"/>
              </w:rPr>
            </w:pPr>
            <w:r w:rsidRPr="00D90099">
              <w:rPr>
                <w:rFonts w:ascii="Century Gothic" w:hAnsi="Century Gothic"/>
              </w:rPr>
              <w:t>Low</w:t>
            </w:r>
          </w:p>
        </w:tc>
        <w:tc>
          <w:tcPr>
            <w:tcW w:w="798" w:type="pct"/>
            <w:tcBorders>
              <w:top w:val="single" w:sz="4" w:space="0" w:color="auto"/>
              <w:left w:val="single" w:sz="4" w:space="0" w:color="auto"/>
              <w:bottom w:val="single" w:sz="4" w:space="0" w:color="auto"/>
              <w:right w:val="single" w:sz="4" w:space="0" w:color="auto"/>
            </w:tcBorders>
            <w:shd w:val="clear" w:color="auto" w:fill="92D050"/>
            <w:hideMark/>
          </w:tcPr>
          <w:p w14:paraId="2051FEE6" w14:textId="77777777" w:rsidR="00746DBC" w:rsidRPr="00D90099" w:rsidRDefault="00746DBC">
            <w:pPr>
              <w:jc w:val="center"/>
              <w:rPr>
                <w:rFonts w:ascii="Century Gothic" w:hAnsi="Century Gothic"/>
              </w:rPr>
            </w:pPr>
            <w:r w:rsidRPr="00D90099">
              <w:rPr>
                <w:rFonts w:ascii="Century Gothic" w:hAnsi="Century Gothic"/>
              </w:rPr>
              <w:t>Low</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14:paraId="04AC87D0" w14:textId="77777777" w:rsidR="00746DBC" w:rsidRPr="00D90099" w:rsidRDefault="00746DBC">
            <w:pPr>
              <w:jc w:val="center"/>
              <w:rPr>
                <w:rFonts w:ascii="Century Gothic" w:hAnsi="Century Gothic"/>
              </w:rPr>
            </w:pPr>
            <w:r w:rsidRPr="00D90099">
              <w:rPr>
                <w:rFonts w:ascii="Century Gothic" w:hAnsi="Century Gothic"/>
              </w:rPr>
              <w:t>Low</w:t>
            </w:r>
          </w:p>
        </w:tc>
      </w:tr>
      <w:tr w:rsidR="00746DBC" w:rsidRPr="00D90099" w14:paraId="57C9161B" w14:textId="77777777" w:rsidTr="00746D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1F2EB" w14:textId="77777777" w:rsidR="00746DBC" w:rsidRPr="00D90099" w:rsidRDefault="00746DBC">
            <w:pPr>
              <w:rPr>
                <w:rStyle w:val="Strong"/>
                <w:rFonts w:ascii="Century Gothic" w:hAnsi="Century Gothic"/>
              </w:rPr>
            </w:pPr>
          </w:p>
        </w:tc>
        <w:tc>
          <w:tcPr>
            <w:tcW w:w="909" w:type="pct"/>
            <w:vMerge w:val="restart"/>
            <w:tcBorders>
              <w:top w:val="single" w:sz="4" w:space="0" w:color="auto"/>
              <w:left w:val="single" w:sz="4" w:space="0" w:color="auto"/>
              <w:bottom w:val="single" w:sz="4" w:space="0" w:color="auto"/>
              <w:right w:val="single" w:sz="4" w:space="0" w:color="auto"/>
            </w:tcBorders>
          </w:tcPr>
          <w:p w14:paraId="1A10EE66" w14:textId="77777777" w:rsidR="00746DBC" w:rsidRPr="00D90099" w:rsidRDefault="00746DBC">
            <w:pPr>
              <w:spacing w:line="276" w:lineRule="auto"/>
              <w:rPr>
                <w:rFonts w:ascii="Century Gothic" w:hAnsi="Century Gothic"/>
              </w:rPr>
            </w:pPr>
          </w:p>
        </w:tc>
        <w:tc>
          <w:tcPr>
            <w:tcW w:w="798" w:type="pct"/>
            <w:tcBorders>
              <w:top w:val="single" w:sz="4" w:space="0" w:color="auto"/>
              <w:left w:val="single" w:sz="4" w:space="0" w:color="auto"/>
              <w:bottom w:val="single" w:sz="4" w:space="0" w:color="auto"/>
              <w:right w:val="single" w:sz="4" w:space="0" w:color="auto"/>
            </w:tcBorders>
            <w:hideMark/>
          </w:tcPr>
          <w:p w14:paraId="16968E68" w14:textId="77777777" w:rsidR="00746DBC" w:rsidRPr="00D90099" w:rsidRDefault="00746DBC">
            <w:pPr>
              <w:jc w:val="center"/>
              <w:rPr>
                <w:rFonts w:ascii="Century Gothic" w:hAnsi="Century Gothic"/>
              </w:rPr>
            </w:pPr>
            <w:r w:rsidRPr="00D90099">
              <w:rPr>
                <w:rFonts w:ascii="Century Gothic" w:hAnsi="Century Gothic"/>
              </w:rPr>
              <w:t>Very unlikely</w:t>
            </w:r>
          </w:p>
        </w:tc>
        <w:tc>
          <w:tcPr>
            <w:tcW w:w="798" w:type="pct"/>
            <w:tcBorders>
              <w:top w:val="single" w:sz="4" w:space="0" w:color="auto"/>
              <w:left w:val="single" w:sz="4" w:space="0" w:color="auto"/>
              <w:bottom w:val="single" w:sz="4" w:space="0" w:color="auto"/>
              <w:right w:val="single" w:sz="4" w:space="0" w:color="auto"/>
            </w:tcBorders>
            <w:hideMark/>
          </w:tcPr>
          <w:p w14:paraId="28E1ECF8" w14:textId="77777777" w:rsidR="00746DBC" w:rsidRPr="00D90099" w:rsidRDefault="00746DBC">
            <w:pPr>
              <w:jc w:val="center"/>
              <w:rPr>
                <w:rFonts w:ascii="Century Gothic" w:hAnsi="Century Gothic"/>
              </w:rPr>
            </w:pPr>
            <w:r w:rsidRPr="00D90099">
              <w:rPr>
                <w:rFonts w:ascii="Century Gothic" w:hAnsi="Century Gothic"/>
              </w:rPr>
              <w:t>Unlikely</w:t>
            </w:r>
          </w:p>
        </w:tc>
        <w:tc>
          <w:tcPr>
            <w:tcW w:w="633" w:type="pct"/>
            <w:tcBorders>
              <w:top w:val="single" w:sz="4" w:space="0" w:color="auto"/>
              <w:left w:val="single" w:sz="4" w:space="0" w:color="auto"/>
              <w:bottom w:val="single" w:sz="4" w:space="0" w:color="auto"/>
              <w:right w:val="single" w:sz="4" w:space="0" w:color="auto"/>
            </w:tcBorders>
            <w:hideMark/>
          </w:tcPr>
          <w:p w14:paraId="7E4CC0FA" w14:textId="77777777" w:rsidR="00746DBC" w:rsidRPr="00D90099" w:rsidRDefault="00746DBC">
            <w:pPr>
              <w:jc w:val="center"/>
              <w:rPr>
                <w:rFonts w:ascii="Century Gothic" w:hAnsi="Century Gothic"/>
              </w:rPr>
            </w:pPr>
            <w:r w:rsidRPr="00D90099">
              <w:rPr>
                <w:rFonts w:ascii="Century Gothic" w:hAnsi="Century Gothic"/>
              </w:rPr>
              <w:t>Fairly likely</w:t>
            </w:r>
          </w:p>
        </w:tc>
        <w:tc>
          <w:tcPr>
            <w:tcW w:w="798" w:type="pct"/>
            <w:tcBorders>
              <w:top w:val="single" w:sz="4" w:space="0" w:color="auto"/>
              <w:left w:val="single" w:sz="4" w:space="0" w:color="auto"/>
              <w:bottom w:val="single" w:sz="4" w:space="0" w:color="auto"/>
              <w:right w:val="single" w:sz="4" w:space="0" w:color="auto"/>
            </w:tcBorders>
            <w:hideMark/>
          </w:tcPr>
          <w:p w14:paraId="619443AF" w14:textId="77777777" w:rsidR="00746DBC" w:rsidRPr="00D90099" w:rsidRDefault="00746DBC">
            <w:pPr>
              <w:jc w:val="center"/>
              <w:rPr>
                <w:rFonts w:ascii="Century Gothic" w:hAnsi="Century Gothic"/>
              </w:rPr>
            </w:pPr>
            <w:r w:rsidRPr="00D90099">
              <w:rPr>
                <w:rFonts w:ascii="Century Gothic" w:hAnsi="Century Gothic"/>
              </w:rPr>
              <w:t>Likely</w:t>
            </w:r>
          </w:p>
        </w:tc>
        <w:tc>
          <w:tcPr>
            <w:tcW w:w="799" w:type="pct"/>
            <w:tcBorders>
              <w:top w:val="single" w:sz="4" w:space="0" w:color="auto"/>
              <w:left w:val="single" w:sz="4" w:space="0" w:color="auto"/>
              <w:bottom w:val="single" w:sz="4" w:space="0" w:color="auto"/>
              <w:right w:val="single" w:sz="4" w:space="0" w:color="auto"/>
            </w:tcBorders>
            <w:hideMark/>
          </w:tcPr>
          <w:p w14:paraId="0FF57D00" w14:textId="77777777" w:rsidR="00746DBC" w:rsidRPr="00D90099" w:rsidRDefault="00746DBC">
            <w:pPr>
              <w:jc w:val="center"/>
              <w:rPr>
                <w:rFonts w:ascii="Century Gothic" w:hAnsi="Century Gothic"/>
              </w:rPr>
            </w:pPr>
            <w:r w:rsidRPr="00D90099">
              <w:rPr>
                <w:rFonts w:ascii="Century Gothic" w:hAnsi="Century Gothic"/>
              </w:rPr>
              <w:t>Very likely</w:t>
            </w:r>
          </w:p>
        </w:tc>
      </w:tr>
      <w:tr w:rsidR="00746DBC" w:rsidRPr="00D90099" w14:paraId="3ED221EF" w14:textId="77777777" w:rsidTr="00746DBC">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1F0FC" w14:textId="77777777" w:rsidR="00746DBC" w:rsidRPr="00D90099" w:rsidRDefault="00746DBC">
            <w:pPr>
              <w:rPr>
                <w:rStyle w:val="Strong"/>
                <w:rFonts w:ascii="Century Gothic" w:hAnsi="Century Gothi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6D1F5" w14:textId="77777777" w:rsidR="00746DBC" w:rsidRPr="00D90099" w:rsidRDefault="00746DBC">
            <w:pPr>
              <w:rPr>
                <w:rFonts w:ascii="Century Gothic" w:hAnsi="Century Gothic"/>
              </w:rPr>
            </w:pPr>
          </w:p>
        </w:tc>
        <w:tc>
          <w:tcPr>
            <w:tcW w:w="3826" w:type="pct"/>
            <w:gridSpan w:val="5"/>
            <w:tcBorders>
              <w:top w:val="single" w:sz="4" w:space="0" w:color="auto"/>
              <w:left w:val="single" w:sz="4" w:space="0" w:color="auto"/>
              <w:bottom w:val="single" w:sz="4" w:space="0" w:color="auto"/>
              <w:right w:val="single" w:sz="4" w:space="0" w:color="auto"/>
            </w:tcBorders>
            <w:hideMark/>
          </w:tcPr>
          <w:p w14:paraId="439178BF" w14:textId="77777777" w:rsidR="00746DBC" w:rsidRPr="00D90099" w:rsidRDefault="00746DBC">
            <w:pPr>
              <w:jc w:val="center"/>
              <w:rPr>
                <w:rStyle w:val="Strong"/>
                <w:rFonts w:ascii="Century Gothic" w:hAnsi="Century Gothic"/>
              </w:rPr>
            </w:pPr>
            <w:r w:rsidRPr="00D90099">
              <w:rPr>
                <w:rStyle w:val="Strong"/>
                <w:rFonts w:ascii="Century Gothic" w:hAnsi="Century Gothic"/>
              </w:rPr>
              <w:t>Likelihood of identified event / hazardous event occurring</w:t>
            </w:r>
          </w:p>
        </w:tc>
      </w:tr>
    </w:tbl>
    <w:p w14:paraId="1E6CB2E8" w14:textId="09BE8B72" w:rsidR="00746DBC" w:rsidRDefault="00746DBC" w:rsidP="00746DBC">
      <w:pPr>
        <w:rPr>
          <w:rFonts w:ascii="Century Gothic" w:hAnsi="Century Gothic"/>
        </w:rPr>
      </w:pPr>
    </w:p>
    <w:p w14:paraId="4B182308" w14:textId="77777777" w:rsidR="00746DBC" w:rsidRPr="00D90099" w:rsidRDefault="00746DBC" w:rsidP="00746DBC">
      <w:pPr>
        <w:tabs>
          <w:tab w:val="left" w:pos="1134"/>
        </w:tabs>
        <w:rPr>
          <w:rFonts w:ascii="Century Gothic" w:hAnsi="Century Gothic"/>
          <w:b/>
        </w:rPr>
      </w:pPr>
      <w:r w:rsidRPr="00D90099">
        <w:rPr>
          <w:rFonts w:ascii="Century Gothic" w:hAnsi="Century Gothic"/>
          <w:b/>
        </w:rPr>
        <w:t>Table 2:</w:t>
      </w:r>
      <w:r w:rsidRPr="00D90099">
        <w:rPr>
          <w:rFonts w:ascii="Century Gothic" w:hAnsi="Century Gothic"/>
          <w:b/>
        </w:rPr>
        <w:tab/>
      </w:r>
      <w:proofErr w:type="gramStart"/>
      <w:r w:rsidRPr="00D90099">
        <w:rPr>
          <w:rFonts w:ascii="Century Gothic" w:hAnsi="Century Gothic"/>
          <w:b/>
        </w:rPr>
        <w:t>Consequences</w:t>
      </w:r>
      <w:proofErr w:type="gramEnd"/>
      <w:r w:rsidRPr="00D90099">
        <w:rPr>
          <w:rFonts w:ascii="Century Gothic" w:hAnsi="Century Gothic"/>
          <w:b/>
        </w:rPr>
        <w:t xml:space="preserve"> guidance (examples).</w:t>
      </w:r>
    </w:p>
    <w:p w14:paraId="7804BEF2" w14:textId="77777777" w:rsidR="00746DBC" w:rsidRPr="00D90099" w:rsidRDefault="00746DBC" w:rsidP="00746DBC">
      <w:pPr>
        <w:rPr>
          <w:rFonts w:ascii="Century Gothic" w:hAnsi="Century Gothic"/>
          <w:b/>
        </w:rPr>
      </w:pPr>
    </w:p>
    <w:tbl>
      <w:tblPr>
        <w:tblW w:w="5000" w:type="pct"/>
        <w:jc w:val="center"/>
        <w:tblCellMar>
          <w:left w:w="0" w:type="dxa"/>
          <w:right w:w="0" w:type="dxa"/>
        </w:tblCellMar>
        <w:tblLook w:val="04A0" w:firstRow="1" w:lastRow="0" w:firstColumn="1" w:lastColumn="0" w:noHBand="0" w:noVBand="1"/>
      </w:tblPr>
      <w:tblGrid>
        <w:gridCol w:w="2025"/>
        <w:gridCol w:w="2500"/>
        <w:gridCol w:w="2688"/>
        <w:gridCol w:w="2307"/>
        <w:gridCol w:w="2497"/>
        <w:gridCol w:w="3099"/>
      </w:tblGrid>
      <w:tr w:rsidR="00746DBC" w:rsidRPr="00D90099" w14:paraId="6E1D77E1" w14:textId="77777777" w:rsidTr="00D90099">
        <w:trPr>
          <w:trHeight w:val="671"/>
          <w:tblHeader/>
          <w:jc w:val="center"/>
        </w:trPr>
        <w:tc>
          <w:tcPr>
            <w:tcW w:w="670" w:type="pct"/>
            <w:tcBorders>
              <w:top w:val="single" w:sz="8" w:space="0" w:color="FFFFFF"/>
              <w:left w:val="single" w:sz="8" w:space="0" w:color="FFFFFF"/>
              <w:bottom w:val="single" w:sz="24" w:space="0" w:color="FFFFFF"/>
              <w:right w:val="single" w:sz="8" w:space="0" w:color="FFFFFF"/>
            </w:tcBorders>
            <w:shd w:val="clear" w:color="auto" w:fill="E98300"/>
            <w:tcMar>
              <w:top w:w="72" w:type="dxa"/>
              <w:left w:w="144" w:type="dxa"/>
              <w:bottom w:w="72" w:type="dxa"/>
              <w:right w:w="144" w:type="dxa"/>
            </w:tcMar>
            <w:hideMark/>
          </w:tcPr>
          <w:p w14:paraId="691E5055"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 xml:space="preserve">Impact category </w:t>
            </w:r>
          </w:p>
        </w:tc>
        <w:tc>
          <w:tcPr>
            <w:tcW w:w="827" w:type="pct"/>
            <w:tcBorders>
              <w:top w:val="single" w:sz="8" w:space="0" w:color="FFFFFF"/>
              <w:left w:val="single" w:sz="8" w:space="0" w:color="FFFFFF"/>
              <w:bottom w:val="single" w:sz="24" w:space="0" w:color="FFFFFF"/>
              <w:right w:val="single" w:sz="8" w:space="0" w:color="FFFFFF"/>
            </w:tcBorders>
            <w:shd w:val="clear" w:color="auto" w:fill="E98300"/>
            <w:hideMark/>
          </w:tcPr>
          <w:p w14:paraId="4AFCC7FC"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Insignificant</w:t>
            </w:r>
          </w:p>
        </w:tc>
        <w:tc>
          <w:tcPr>
            <w:tcW w:w="889" w:type="pct"/>
            <w:tcBorders>
              <w:top w:val="single" w:sz="8" w:space="0" w:color="FFFFFF"/>
              <w:left w:val="single" w:sz="8" w:space="0" w:color="FFFFFF"/>
              <w:bottom w:val="single" w:sz="24" w:space="0" w:color="FFFFFF"/>
              <w:right w:val="single" w:sz="8" w:space="0" w:color="FFFFFF"/>
            </w:tcBorders>
            <w:shd w:val="clear" w:color="auto" w:fill="E98300"/>
            <w:hideMark/>
          </w:tcPr>
          <w:p w14:paraId="5E90F918"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Minor</w:t>
            </w:r>
          </w:p>
        </w:tc>
        <w:tc>
          <w:tcPr>
            <w:tcW w:w="763" w:type="pct"/>
            <w:tcBorders>
              <w:top w:val="single" w:sz="8" w:space="0" w:color="FFFFFF"/>
              <w:left w:val="single" w:sz="8" w:space="0" w:color="FFFFFF"/>
              <w:bottom w:val="single" w:sz="24" w:space="0" w:color="FFFFFF"/>
              <w:right w:val="single" w:sz="8" w:space="0" w:color="FFFFFF"/>
            </w:tcBorders>
            <w:shd w:val="clear" w:color="auto" w:fill="E98300"/>
            <w:hideMark/>
          </w:tcPr>
          <w:p w14:paraId="7AB0F2CB"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Moderate</w:t>
            </w:r>
          </w:p>
        </w:tc>
        <w:tc>
          <w:tcPr>
            <w:tcW w:w="826" w:type="pct"/>
            <w:tcBorders>
              <w:top w:val="single" w:sz="8" w:space="0" w:color="FFFFFF"/>
              <w:left w:val="single" w:sz="8" w:space="0" w:color="FFFFFF"/>
              <w:bottom w:val="single" w:sz="24" w:space="0" w:color="FFFFFF"/>
              <w:right w:val="single" w:sz="8" w:space="0" w:color="FFFFFF"/>
            </w:tcBorders>
            <w:shd w:val="clear" w:color="auto" w:fill="E98300"/>
            <w:hideMark/>
          </w:tcPr>
          <w:p w14:paraId="715F5738"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Major</w:t>
            </w:r>
          </w:p>
        </w:tc>
        <w:tc>
          <w:tcPr>
            <w:tcW w:w="1025" w:type="pct"/>
            <w:tcBorders>
              <w:top w:val="single" w:sz="8" w:space="0" w:color="FFFFFF"/>
              <w:left w:val="single" w:sz="8" w:space="0" w:color="FFFFFF"/>
              <w:bottom w:val="single" w:sz="24" w:space="0" w:color="FFFFFF"/>
              <w:right w:val="single" w:sz="8" w:space="0" w:color="FFFFFF"/>
            </w:tcBorders>
            <w:shd w:val="clear" w:color="auto" w:fill="E98300"/>
            <w:hideMark/>
          </w:tcPr>
          <w:p w14:paraId="71A1FABF"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 xml:space="preserve">Catastrophic </w:t>
            </w:r>
          </w:p>
        </w:tc>
      </w:tr>
      <w:tr w:rsidR="00746DBC" w:rsidRPr="00D90099" w14:paraId="119BD7EF" w14:textId="77777777" w:rsidTr="00D90099">
        <w:trPr>
          <w:trHeight w:val="2013"/>
          <w:jc w:val="center"/>
        </w:trPr>
        <w:tc>
          <w:tcPr>
            <w:tcW w:w="670" w:type="pct"/>
            <w:tcBorders>
              <w:top w:val="single" w:sz="24" w:space="0" w:color="FFFFFF"/>
              <w:left w:val="single" w:sz="8" w:space="0" w:color="FFFFFF"/>
              <w:bottom w:val="single" w:sz="8" w:space="0" w:color="FFFFFF"/>
              <w:right w:val="single" w:sz="8" w:space="0" w:color="FFFFFF"/>
            </w:tcBorders>
            <w:shd w:val="clear" w:color="auto" w:fill="F7D9CB"/>
            <w:tcMar>
              <w:top w:w="72" w:type="dxa"/>
              <w:left w:w="144" w:type="dxa"/>
              <w:bottom w:w="72" w:type="dxa"/>
              <w:right w:w="144" w:type="dxa"/>
            </w:tcMar>
            <w:hideMark/>
          </w:tcPr>
          <w:p w14:paraId="7B8CF4BC" w14:textId="77777777" w:rsidR="00746DBC" w:rsidRPr="00D90099" w:rsidRDefault="00746DBC">
            <w:pPr>
              <w:spacing w:line="276" w:lineRule="auto"/>
              <w:rPr>
                <w:rFonts w:ascii="Century Gothic" w:hAnsi="Century Gothic"/>
                <w:sz w:val="20"/>
                <w:szCs w:val="20"/>
              </w:rPr>
            </w:pPr>
            <w:r w:rsidRPr="00D90099">
              <w:rPr>
                <w:rFonts w:ascii="Century Gothic" w:hAnsi="Century Gothic"/>
                <w:b/>
                <w:sz w:val="20"/>
                <w:szCs w:val="20"/>
              </w:rPr>
              <w:t xml:space="preserve">Harm to health </w:t>
            </w:r>
          </w:p>
        </w:tc>
        <w:tc>
          <w:tcPr>
            <w:tcW w:w="827" w:type="pct"/>
            <w:tcBorders>
              <w:top w:val="single" w:sz="24" w:space="0" w:color="FFFFFF"/>
              <w:left w:val="single" w:sz="8" w:space="0" w:color="FFFFFF"/>
              <w:bottom w:val="single" w:sz="8" w:space="0" w:color="FFFFFF"/>
              <w:right w:val="single" w:sz="8" w:space="0" w:color="FFFFFF"/>
            </w:tcBorders>
            <w:shd w:val="clear" w:color="auto" w:fill="F7D9CB"/>
            <w:hideMark/>
          </w:tcPr>
          <w:p w14:paraId="6995D631"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No significant harm to health</w:t>
            </w:r>
          </w:p>
        </w:tc>
        <w:tc>
          <w:tcPr>
            <w:tcW w:w="889" w:type="pct"/>
            <w:tcBorders>
              <w:top w:val="single" w:sz="24" w:space="0" w:color="FFFFFF"/>
              <w:left w:val="single" w:sz="8" w:space="0" w:color="FFFFFF"/>
              <w:bottom w:val="single" w:sz="8" w:space="0" w:color="FFFFFF"/>
              <w:right w:val="single" w:sz="8" w:space="0" w:color="FFFFFF"/>
            </w:tcBorders>
            <w:shd w:val="clear" w:color="auto" w:fill="F7D9CB"/>
          </w:tcPr>
          <w:p w14:paraId="3447066B"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 xml:space="preserve">Nuisance and irritation; temporary ill-heath leading to discomfort </w:t>
            </w:r>
          </w:p>
          <w:p w14:paraId="424DDE37"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Stress / distress</w:t>
            </w:r>
          </w:p>
        </w:tc>
        <w:tc>
          <w:tcPr>
            <w:tcW w:w="763" w:type="pct"/>
            <w:tcBorders>
              <w:top w:val="single" w:sz="24" w:space="0" w:color="FFFFFF"/>
              <w:left w:val="single" w:sz="8" w:space="0" w:color="FFFFFF"/>
              <w:bottom w:val="single" w:sz="8" w:space="0" w:color="FFFFFF"/>
              <w:right w:val="single" w:sz="8" w:space="0" w:color="FFFFFF"/>
            </w:tcBorders>
            <w:shd w:val="clear" w:color="auto" w:fill="F7D9CB"/>
          </w:tcPr>
          <w:p w14:paraId="4052CA7C"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 xml:space="preserve">dermatitis; asthma; work-related upper limb disorders </w:t>
            </w:r>
          </w:p>
          <w:p w14:paraId="73198847"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 xml:space="preserve">Short term sickness absence </w:t>
            </w:r>
          </w:p>
          <w:p w14:paraId="4F9CF37A"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lastRenderedPageBreak/>
              <w:t>Diagnosable mental health condition (</w:t>
            </w:r>
            <w:proofErr w:type="gramStart"/>
            <w:r w:rsidRPr="00D90099">
              <w:rPr>
                <w:rFonts w:ascii="Century Gothic" w:hAnsi="Century Gothic"/>
                <w:sz w:val="20"/>
                <w:szCs w:val="20"/>
              </w:rPr>
              <w:t>e.g.</w:t>
            </w:r>
            <w:proofErr w:type="gramEnd"/>
            <w:r w:rsidRPr="00D90099">
              <w:rPr>
                <w:rFonts w:ascii="Century Gothic" w:hAnsi="Century Gothic"/>
                <w:sz w:val="20"/>
                <w:szCs w:val="20"/>
              </w:rPr>
              <w:t xml:space="preserve"> post-traumatic stress)</w:t>
            </w:r>
          </w:p>
          <w:p w14:paraId="533575BF" w14:textId="77777777" w:rsidR="00746DBC" w:rsidRPr="00D90099" w:rsidRDefault="00746DBC">
            <w:pPr>
              <w:spacing w:line="276" w:lineRule="auto"/>
              <w:rPr>
                <w:rFonts w:ascii="Century Gothic" w:hAnsi="Century Gothic"/>
                <w:sz w:val="20"/>
                <w:szCs w:val="20"/>
              </w:rPr>
            </w:pPr>
          </w:p>
          <w:p w14:paraId="44F305D7" w14:textId="77777777" w:rsidR="00746DBC" w:rsidRPr="00D90099" w:rsidRDefault="00746DBC">
            <w:pPr>
              <w:spacing w:line="276" w:lineRule="auto"/>
              <w:rPr>
                <w:rFonts w:ascii="Century Gothic" w:hAnsi="Century Gothic"/>
                <w:sz w:val="20"/>
                <w:szCs w:val="20"/>
              </w:rPr>
            </w:pPr>
          </w:p>
        </w:tc>
        <w:tc>
          <w:tcPr>
            <w:tcW w:w="826" w:type="pct"/>
            <w:tcBorders>
              <w:top w:val="single" w:sz="24" w:space="0" w:color="FFFFFF"/>
              <w:left w:val="single" w:sz="8" w:space="0" w:color="FFFFFF"/>
              <w:bottom w:val="single" w:sz="8" w:space="0" w:color="FFFFFF"/>
              <w:right w:val="single" w:sz="8" w:space="0" w:color="FFFFFF"/>
            </w:tcBorders>
            <w:shd w:val="clear" w:color="auto" w:fill="F7D9CB"/>
          </w:tcPr>
          <w:p w14:paraId="3A33E0B3"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lastRenderedPageBreak/>
              <w:t>Ill- health leading to permanent minor disability. Partial hearing lost.</w:t>
            </w:r>
          </w:p>
          <w:p w14:paraId="45699725" w14:textId="16712AE5" w:rsidR="00746DBC" w:rsidRPr="00D90099" w:rsidRDefault="00746DBC" w:rsidP="00DA747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Long term sickness absence (7 days +)</w:t>
            </w:r>
          </w:p>
          <w:p w14:paraId="48270757" w14:textId="2DF33EC9"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lastRenderedPageBreak/>
              <w:t>Diagnosable mental health condition significantly affecting day to day life</w:t>
            </w:r>
          </w:p>
          <w:p w14:paraId="1C515D37"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proofErr w:type="spellStart"/>
            <w:r w:rsidRPr="00D90099">
              <w:rPr>
                <w:rFonts w:ascii="Century Gothic" w:hAnsi="Century Gothic"/>
                <w:sz w:val="20"/>
                <w:szCs w:val="20"/>
              </w:rPr>
              <w:t>Self harm</w:t>
            </w:r>
            <w:proofErr w:type="spellEnd"/>
            <w:r w:rsidRPr="00D90099">
              <w:rPr>
                <w:rFonts w:ascii="Century Gothic" w:hAnsi="Century Gothic"/>
                <w:sz w:val="20"/>
                <w:szCs w:val="20"/>
              </w:rPr>
              <w:t xml:space="preserve"> or harm to others due to mental health condition</w:t>
            </w:r>
          </w:p>
        </w:tc>
        <w:tc>
          <w:tcPr>
            <w:tcW w:w="1025" w:type="pct"/>
            <w:tcBorders>
              <w:top w:val="single" w:sz="24" w:space="0" w:color="FFFFFF"/>
              <w:left w:val="single" w:sz="8" w:space="0" w:color="FFFFFF"/>
              <w:bottom w:val="single" w:sz="8" w:space="0" w:color="FFFFFF"/>
              <w:right w:val="single" w:sz="8" w:space="0" w:color="FFFFFF"/>
            </w:tcBorders>
            <w:shd w:val="clear" w:color="auto" w:fill="F7D9CB"/>
          </w:tcPr>
          <w:p w14:paraId="7871BAD4"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lastRenderedPageBreak/>
              <w:t xml:space="preserve">Acute fatal diseases; severe life shortening diseases; permanent substantial disability. </w:t>
            </w:r>
          </w:p>
          <w:p w14:paraId="6B736543"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Ill health retirement</w:t>
            </w:r>
          </w:p>
          <w:p w14:paraId="3BCBB998"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lastRenderedPageBreak/>
              <w:t>Suicide or serious harm to others due to mental ill health</w:t>
            </w:r>
          </w:p>
        </w:tc>
      </w:tr>
      <w:tr w:rsidR="00746DBC" w:rsidRPr="00D90099" w14:paraId="23E7BB0B" w14:textId="77777777" w:rsidTr="00D90099">
        <w:trPr>
          <w:trHeight w:val="3317"/>
          <w:jc w:val="center"/>
        </w:trPr>
        <w:tc>
          <w:tcPr>
            <w:tcW w:w="670" w:type="pct"/>
            <w:tcBorders>
              <w:top w:val="single" w:sz="8" w:space="0" w:color="FFFFFF"/>
              <w:left w:val="single" w:sz="8" w:space="0" w:color="FFFFFF"/>
              <w:bottom w:val="single" w:sz="8" w:space="0" w:color="FFFFFF"/>
              <w:right w:val="single" w:sz="8" w:space="0" w:color="FFFFFF"/>
            </w:tcBorders>
            <w:shd w:val="clear" w:color="auto" w:fill="FBD4B4"/>
            <w:tcMar>
              <w:top w:w="72" w:type="dxa"/>
              <w:left w:w="144" w:type="dxa"/>
              <w:bottom w:w="72" w:type="dxa"/>
              <w:right w:w="144" w:type="dxa"/>
            </w:tcMar>
            <w:hideMark/>
          </w:tcPr>
          <w:p w14:paraId="22B7ABE4" w14:textId="77777777" w:rsidR="00746DBC" w:rsidRPr="00D90099" w:rsidRDefault="00746DBC">
            <w:pPr>
              <w:spacing w:line="276" w:lineRule="auto"/>
              <w:rPr>
                <w:rFonts w:ascii="Century Gothic" w:hAnsi="Century Gothic"/>
                <w:b/>
                <w:sz w:val="20"/>
                <w:szCs w:val="20"/>
              </w:rPr>
            </w:pPr>
            <w:r w:rsidRPr="00D90099">
              <w:rPr>
                <w:rFonts w:ascii="Century Gothic" w:hAnsi="Century Gothic"/>
                <w:b/>
                <w:sz w:val="20"/>
                <w:szCs w:val="20"/>
              </w:rPr>
              <w:lastRenderedPageBreak/>
              <w:t xml:space="preserve">Injury </w:t>
            </w:r>
          </w:p>
        </w:tc>
        <w:tc>
          <w:tcPr>
            <w:tcW w:w="827" w:type="pct"/>
            <w:tcBorders>
              <w:top w:val="single" w:sz="8" w:space="0" w:color="FFFFFF"/>
              <w:left w:val="single" w:sz="8" w:space="0" w:color="FFFFFF"/>
              <w:bottom w:val="single" w:sz="8" w:space="0" w:color="FFFFFF"/>
              <w:right w:val="single" w:sz="8" w:space="0" w:color="FFFFFF"/>
            </w:tcBorders>
            <w:shd w:val="clear" w:color="auto" w:fill="FBD4B4"/>
            <w:hideMark/>
          </w:tcPr>
          <w:p w14:paraId="7B4A08EA"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Minor injuries not requiring first aid</w:t>
            </w:r>
          </w:p>
        </w:tc>
        <w:tc>
          <w:tcPr>
            <w:tcW w:w="889" w:type="pct"/>
            <w:tcBorders>
              <w:top w:val="single" w:sz="8" w:space="0" w:color="FFFFFF"/>
              <w:left w:val="single" w:sz="8" w:space="0" w:color="FFFFFF"/>
              <w:bottom w:val="single" w:sz="8" w:space="0" w:color="FFFFFF"/>
              <w:right w:val="single" w:sz="8" w:space="0" w:color="FFFFFF"/>
            </w:tcBorders>
            <w:shd w:val="clear" w:color="auto" w:fill="FBD4B4"/>
          </w:tcPr>
          <w:p w14:paraId="1F0F4D77" w14:textId="1288D02A" w:rsidR="00746DBC" w:rsidRPr="00D90099" w:rsidRDefault="00746DBC" w:rsidP="00007E3E">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Minor injuries requiring first aid.</w:t>
            </w:r>
          </w:p>
          <w:p w14:paraId="291B90FE"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 xml:space="preserve">Superficial injuries, minor </w:t>
            </w:r>
            <w:proofErr w:type="gramStart"/>
            <w:r w:rsidRPr="00D90099">
              <w:rPr>
                <w:rFonts w:ascii="Century Gothic" w:hAnsi="Century Gothic"/>
                <w:sz w:val="20"/>
                <w:szCs w:val="20"/>
              </w:rPr>
              <w:t>cuts</w:t>
            </w:r>
            <w:proofErr w:type="gramEnd"/>
            <w:r w:rsidRPr="00D90099">
              <w:rPr>
                <w:rFonts w:ascii="Century Gothic" w:hAnsi="Century Gothic"/>
                <w:sz w:val="20"/>
                <w:szCs w:val="20"/>
              </w:rPr>
              <w:t xml:space="preserve"> and bruises; eye irritation from dust.</w:t>
            </w:r>
          </w:p>
        </w:tc>
        <w:tc>
          <w:tcPr>
            <w:tcW w:w="763" w:type="pct"/>
            <w:tcBorders>
              <w:top w:val="single" w:sz="8" w:space="0" w:color="FFFFFF"/>
              <w:left w:val="single" w:sz="8" w:space="0" w:color="FFFFFF"/>
              <w:bottom w:val="single" w:sz="8" w:space="0" w:color="FFFFFF"/>
              <w:right w:val="single" w:sz="8" w:space="0" w:color="FFFFFF"/>
            </w:tcBorders>
            <w:shd w:val="clear" w:color="auto" w:fill="FBD4B4"/>
          </w:tcPr>
          <w:p w14:paraId="1A5766AF" w14:textId="19DE7FE6"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Incapacitated or absent from work for less than 7 days.</w:t>
            </w:r>
          </w:p>
          <w:p w14:paraId="260B1580"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 xml:space="preserve">Lacerations; minor burns; sprains </w:t>
            </w:r>
          </w:p>
        </w:tc>
        <w:tc>
          <w:tcPr>
            <w:tcW w:w="826" w:type="pct"/>
            <w:tcBorders>
              <w:top w:val="single" w:sz="8" w:space="0" w:color="FFFFFF"/>
              <w:left w:val="single" w:sz="8" w:space="0" w:color="FFFFFF"/>
              <w:bottom w:val="single" w:sz="8" w:space="0" w:color="FFFFFF"/>
              <w:right w:val="single" w:sz="8" w:space="0" w:color="FFFFFF"/>
            </w:tcBorders>
            <w:shd w:val="clear" w:color="auto" w:fill="FBD4B4"/>
          </w:tcPr>
          <w:p w14:paraId="6E97467C" w14:textId="4F279DEB"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Worker incapacitated or absent from work for 7+ days.</w:t>
            </w:r>
          </w:p>
          <w:p w14:paraId="3C77E26E"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 xml:space="preserve">Lacerations; burns; concussion; serious sprains; minor fractures. </w:t>
            </w:r>
          </w:p>
          <w:p w14:paraId="5E3678A4" w14:textId="77777777" w:rsidR="00746DBC" w:rsidRPr="00D90099" w:rsidRDefault="00746DBC">
            <w:pPr>
              <w:spacing w:line="276" w:lineRule="auto"/>
              <w:rPr>
                <w:rFonts w:ascii="Century Gothic" w:hAnsi="Century Gothic"/>
                <w:sz w:val="20"/>
                <w:szCs w:val="20"/>
              </w:rPr>
            </w:pPr>
          </w:p>
        </w:tc>
        <w:tc>
          <w:tcPr>
            <w:tcW w:w="1025" w:type="pct"/>
            <w:tcBorders>
              <w:top w:val="single" w:sz="8" w:space="0" w:color="FFFFFF"/>
              <w:left w:val="single" w:sz="8" w:space="0" w:color="FFFFFF"/>
              <w:bottom w:val="single" w:sz="8" w:space="0" w:color="FFFFFF"/>
              <w:right w:val="single" w:sz="8" w:space="0" w:color="FFFFFF"/>
            </w:tcBorders>
            <w:shd w:val="clear" w:color="auto" w:fill="FBD4B4"/>
          </w:tcPr>
          <w:p w14:paraId="7BB98A87" w14:textId="5F44176D" w:rsidR="00746DBC" w:rsidRPr="00D90099" w:rsidRDefault="00746DBC" w:rsidP="001A45B8">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Fatal injuries. Permanent substantial disability (life changing). Amputations.</w:t>
            </w:r>
          </w:p>
          <w:p w14:paraId="1804559B"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Multiple serious injuries; serious burns; loss of sight; Major fractures.</w:t>
            </w:r>
          </w:p>
          <w:p w14:paraId="470EF55D" w14:textId="77777777" w:rsidR="00746DBC" w:rsidRPr="00D90099" w:rsidRDefault="00746DBC" w:rsidP="00D90099">
            <w:pPr>
              <w:pStyle w:val="ListParagraph"/>
              <w:numPr>
                <w:ilvl w:val="0"/>
                <w:numId w:val="11"/>
              </w:numPr>
              <w:spacing w:line="276" w:lineRule="auto"/>
              <w:rPr>
                <w:rFonts w:ascii="Century Gothic" w:hAnsi="Century Gothic"/>
                <w:sz w:val="20"/>
                <w:szCs w:val="20"/>
              </w:rPr>
            </w:pPr>
            <w:r w:rsidRPr="00D90099">
              <w:rPr>
                <w:rFonts w:ascii="Century Gothic" w:hAnsi="Century Gothic"/>
                <w:sz w:val="20"/>
                <w:szCs w:val="20"/>
              </w:rPr>
              <w:t>Loss of consciousness caused by head injury, inhalation of substance or asphyxia.</w:t>
            </w:r>
          </w:p>
        </w:tc>
      </w:tr>
    </w:tbl>
    <w:p w14:paraId="0BFF48B3" w14:textId="77777777" w:rsidR="00746DBC" w:rsidRPr="00D90099" w:rsidRDefault="00746DBC" w:rsidP="00746DBC">
      <w:pPr>
        <w:rPr>
          <w:rFonts w:ascii="Century Gothic" w:hAnsi="Century Gothic"/>
        </w:rPr>
      </w:pPr>
    </w:p>
    <w:p w14:paraId="5B94BB3D" w14:textId="77777777" w:rsidR="00746DBC" w:rsidRPr="00D90099" w:rsidRDefault="00746DBC" w:rsidP="00746DBC">
      <w:pPr>
        <w:spacing w:after="200" w:line="276" w:lineRule="auto"/>
        <w:rPr>
          <w:rFonts w:ascii="Century Gothic" w:hAnsi="Century Gothic"/>
        </w:rPr>
      </w:pPr>
      <w:r w:rsidRPr="00D90099">
        <w:rPr>
          <w:rFonts w:ascii="Century Gothic" w:hAnsi="Century Gothic"/>
        </w:rPr>
        <w:br w:type="page"/>
      </w:r>
    </w:p>
    <w:p w14:paraId="73E0068C" w14:textId="77777777" w:rsidR="00746DBC" w:rsidRPr="00D90099" w:rsidRDefault="00746DBC" w:rsidP="00746DBC">
      <w:pPr>
        <w:tabs>
          <w:tab w:val="left" w:pos="1134"/>
        </w:tabs>
        <w:rPr>
          <w:rFonts w:ascii="Century Gothic" w:hAnsi="Century Gothic"/>
          <w:b/>
        </w:rPr>
      </w:pPr>
      <w:r w:rsidRPr="00D90099">
        <w:rPr>
          <w:rFonts w:ascii="Century Gothic" w:hAnsi="Century Gothic"/>
          <w:b/>
        </w:rPr>
        <w:lastRenderedPageBreak/>
        <w:t>Table 3:</w:t>
      </w:r>
      <w:r w:rsidRPr="00D90099">
        <w:rPr>
          <w:rFonts w:ascii="Century Gothic" w:hAnsi="Century Gothic"/>
          <w:b/>
        </w:rPr>
        <w:tab/>
        <w:t>Risk-based control plan (risk evaluation).</w:t>
      </w:r>
    </w:p>
    <w:p w14:paraId="74681E92" w14:textId="77777777" w:rsidR="00746DBC" w:rsidRPr="00D90099" w:rsidRDefault="00746DBC" w:rsidP="00746DBC">
      <w:pPr>
        <w:rPr>
          <w:rFonts w:ascii="Century Gothic" w:hAnsi="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5"/>
        <w:gridCol w:w="12421"/>
      </w:tblGrid>
      <w:tr w:rsidR="00746DBC" w:rsidRPr="00D90099" w14:paraId="3507F64A" w14:textId="77777777" w:rsidTr="00746DBC">
        <w:trPr>
          <w:trHeight w:val="576"/>
        </w:trPr>
        <w:tc>
          <w:tcPr>
            <w:tcW w:w="894"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969AEAA"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 xml:space="preserve">Risk level </w:t>
            </w:r>
          </w:p>
        </w:tc>
        <w:tc>
          <w:tcPr>
            <w:tcW w:w="4106"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65E91B0"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 xml:space="preserve">Guidance on necessary action and time scale </w:t>
            </w:r>
          </w:p>
        </w:tc>
      </w:tr>
      <w:tr w:rsidR="00746DBC" w:rsidRPr="00D90099" w14:paraId="405A0F76" w14:textId="77777777" w:rsidTr="00746DBC">
        <w:trPr>
          <w:trHeight w:val="779"/>
        </w:trPr>
        <w:tc>
          <w:tcPr>
            <w:tcW w:w="894" w:type="pct"/>
            <w:tcBorders>
              <w:top w:val="single" w:sz="4" w:space="0" w:color="auto"/>
              <w:left w:val="single" w:sz="4" w:space="0" w:color="auto"/>
              <w:bottom w:val="single" w:sz="4" w:space="0" w:color="auto"/>
              <w:right w:val="single" w:sz="4" w:space="0" w:color="auto"/>
            </w:tcBorders>
            <w:shd w:val="clear" w:color="auto" w:fill="00B050"/>
            <w:tcMar>
              <w:top w:w="72" w:type="dxa"/>
              <w:left w:w="144" w:type="dxa"/>
              <w:bottom w:w="72" w:type="dxa"/>
              <w:right w:w="144" w:type="dxa"/>
            </w:tcMar>
            <w:hideMark/>
          </w:tcPr>
          <w:p w14:paraId="0D803733"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 xml:space="preserve">Very low </w:t>
            </w:r>
          </w:p>
        </w:tc>
        <w:tc>
          <w:tcPr>
            <w:tcW w:w="4106"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AD2497E" w14:textId="77777777" w:rsidR="00746DBC" w:rsidRPr="00D90099" w:rsidRDefault="00746DBC">
            <w:pPr>
              <w:spacing w:line="276" w:lineRule="auto"/>
              <w:rPr>
                <w:rFonts w:ascii="Century Gothic" w:hAnsi="Century Gothic"/>
              </w:rPr>
            </w:pPr>
            <w:r w:rsidRPr="00D90099">
              <w:rPr>
                <w:rFonts w:ascii="Century Gothic" w:hAnsi="Century Gothic"/>
              </w:rPr>
              <w:t>No further action. These risks are considered acceptable. Ensure controls are maintained and reviewed regularly.</w:t>
            </w:r>
          </w:p>
        </w:tc>
      </w:tr>
      <w:tr w:rsidR="00746DBC" w:rsidRPr="00D90099" w14:paraId="4444A1A7" w14:textId="77777777" w:rsidTr="00746DBC">
        <w:trPr>
          <w:trHeight w:val="907"/>
        </w:trPr>
        <w:tc>
          <w:tcPr>
            <w:tcW w:w="894" w:type="pct"/>
            <w:tcBorders>
              <w:top w:val="single" w:sz="4" w:space="0" w:color="auto"/>
              <w:left w:val="single" w:sz="4" w:space="0" w:color="auto"/>
              <w:bottom w:val="single" w:sz="4" w:space="0" w:color="auto"/>
              <w:right w:val="single" w:sz="4" w:space="0" w:color="auto"/>
            </w:tcBorders>
            <w:shd w:val="clear" w:color="auto" w:fill="92D050"/>
            <w:tcMar>
              <w:top w:w="72" w:type="dxa"/>
              <w:left w:w="144" w:type="dxa"/>
              <w:bottom w:w="72" w:type="dxa"/>
              <w:right w:w="144" w:type="dxa"/>
            </w:tcMar>
            <w:hideMark/>
          </w:tcPr>
          <w:p w14:paraId="5A0FED8B"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 xml:space="preserve">Low </w:t>
            </w:r>
          </w:p>
        </w:tc>
        <w:tc>
          <w:tcPr>
            <w:tcW w:w="4106"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018D8DF" w14:textId="77777777" w:rsidR="00746DBC" w:rsidRPr="00D90099" w:rsidRDefault="00746DBC">
            <w:pPr>
              <w:spacing w:line="276" w:lineRule="auto"/>
              <w:rPr>
                <w:rFonts w:ascii="Century Gothic" w:hAnsi="Century Gothic"/>
              </w:rPr>
            </w:pPr>
            <w:r w:rsidRPr="00D90099">
              <w:rPr>
                <w:rFonts w:ascii="Century Gothic" w:hAnsi="Century Gothic"/>
              </w:rPr>
              <w:t xml:space="preserve">No additional controls required unless they can </w:t>
            </w:r>
            <w:proofErr w:type="gramStart"/>
            <w:r w:rsidRPr="00D90099">
              <w:rPr>
                <w:rFonts w:ascii="Century Gothic" w:hAnsi="Century Gothic"/>
              </w:rPr>
              <w:t>implemented</w:t>
            </w:r>
            <w:proofErr w:type="gramEnd"/>
            <w:r w:rsidRPr="00D90099">
              <w:rPr>
                <w:rFonts w:ascii="Century Gothic" w:hAnsi="Century Gothic"/>
              </w:rPr>
              <w:t xml:space="preserve"> at very low cost, time and effort. Actions to reduce risks are low priority. Ensure controls are maintained and reviewed regularly or if there is a significant change. </w:t>
            </w:r>
          </w:p>
        </w:tc>
      </w:tr>
      <w:tr w:rsidR="00746DBC" w:rsidRPr="00D90099" w14:paraId="14ED0E68" w14:textId="77777777" w:rsidTr="00746DBC">
        <w:trPr>
          <w:trHeight w:val="980"/>
        </w:trPr>
        <w:tc>
          <w:tcPr>
            <w:tcW w:w="894" w:type="pct"/>
            <w:tcBorders>
              <w:top w:val="single" w:sz="4" w:space="0" w:color="auto"/>
              <w:left w:val="single" w:sz="4" w:space="0" w:color="auto"/>
              <w:bottom w:val="single" w:sz="4" w:space="0" w:color="auto"/>
              <w:right w:val="single" w:sz="4" w:space="0" w:color="auto"/>
            </w:tcBorders>
            <w:shd w:val="clear" w:color="auto" w:fill="FFC000"/>
            <w:tcMar>
              <w:top w:w="72" w:type="dxa"/>
              <w:left w:w="144" w:type="dxa"/>
              <w:bottom w:w="72" w:type="dxa"/>
              <w:right w:w="144" w:type="dxa"/>
            </w:tcMar>
            <w:hideMark/>
          </w:tcPr>
          <w:p w14:paraId="17FA57D1"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 xml:space="preserve">Medium </w:t>
            </w:r>
          </w:p>
        </w:tc>
        <w:tc>
          <w:tcPr>
            <w:tcW w:w="4106"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878242" w14:textId="5C228DB1" w:rsidR="00746DBC" w:rsidRPr="00D90099" w:rsidRDefault="00746DBC">
            <w:pPr>
              <w:spacing w:line="276" w:lineRule="auto"/>
              <w:rPr>
                <w:rFonts w:ascii="Century Gothic" w:hAnsi="Century Gothic"/>
              </w:rPr>
            </w:pPr>
            <w:r w:rsidRPr="00D90099">
              <w:rPr>
                <w:rFonts w:ascii="Century Gothic" w:hAnsi="Century Gothic"/>
              </w:rPr>
              <w:t xml:space="preserve">Consider whether risks can be lowered, but the costs of additional risk reduction should be </w:t>
            </w:r>
            <w:proofErr w:type="gramStart"/>
            <w:r w:rsidRPr="00D90099">
              <w:rPr>
                <w:rFonts w:ascii="Century Gothic" w:hAnsi="Century Gothic"/>
              </w:rPr>
              <w:t>taken into account</w:t>
            </w:r>
            <w:proofErr w:type="gramEnd"/>
            <w:r w:rsidRPr="00D90099">
              <w:rPr>
                <w:rFonts w:ascii="Century Gothic" w:hAnsi="Century Gothic"/>
              </w:rPr>
              <w:t xml:space="preserve">. </w:t>
            </w:r>
          </w:p>
          <w:p w14:paraId="18DCE3A9" w14:textId="6D7FD530" w:rsidR="00746DBC" w:rsidRPr="00D90099" w:rsidRDefault="00746DBC">
            <w:pPr>
              <w:spacing w:line="276" w:lineRule="auto"/>
              <w:rPr>
                <w:rFonts w:ascii="Century Gothic" w:hAnsi="Century Gothic"/>
              </w:rPr>
            </w:pPr>
            <w:r w:rsidRPr="00D90099">
              <w:rPr>
                <w:rFonts w:ascii="Century Gothic" w:hAnsi="Century Gothic"/>
              </w:rPr>
              <w:t xml:space="preserve">Where additional risk reduction measures need to be implemented, specify a defined </w:t>
            </w:r>
            <w:proofErr w:type="gramStart"/>
            <w:r w:rsidRPr="00D90099">
              <w:rPr>
                <w:rFonts w:ascii="Century Gothic" w:hAnsi="Century Gothic"/>
              </w:rPr>
              <w:t>time period</w:t>
            </w:r>
            <w:proofErr w:type="gramEnd"/>
            <w:r w:rsidRPr="00D90099">
              <w:rPr>
                <w:rFonts w:ascii="Century Gothic" w:hAnsi="Century Gothic"/>
              </w:rPr>
              <w:t xml:space="preserve"> for action and keep under review. </w:t>
            </w:r>
          </w:p>
          <w:p w14:paraId="6D168B5B" w14:textId="77777777" w:rsidR="00746DBC" w:rsidRPr="00D90099" w:rsidRDefault="00746DBC">
            <w:pPr>
              <w:spacing w:line="276" w:lineRule="auto"/>
              <w:rPr>
                <w:rFonts w:ascii="Century Gothic" w:hAnsi="Century Gothic"/>
              </w:rPr>
            </w:pPr>
            <w:r w:rsidRPr="00D90099">
              <w:rPr>
                <w:rFonts w:ascii="Century Gothic" w:hAnsi="Century Gothic"/>
              </w:rPr>
              <w:t>If risk cannot be lowered below medium (</w:t>
            </w:r>
            <w:proofErr w:type="gramStart"/>
            <w:r w:rsidRPr="00D90099">
              <w:rPr>
                <w:rFonts w:ascii="Century Gothic" w:hAnsi="Century Gothic"/>
              </w:rPr>
              <w:t>e.g.</w:t>
            </w:r>
            <w:proofErr w:type="gramEnd"/>
            <w:r w:rsidRPr="00D90099">
              <w:rPr>
                <w:rFonts w:ascii="Century Gothic" w:hAnsi="Century Gothic"/>
              </w:rPr>
              <w:t xml:space="preserve"> because consequence is catastrophic), ensure rigorous controls are maintained and reviewed regularly, or where there is a significant change.  </w:t>
            </w:r>
          </w:p>
        </w:tc>
      </w:tr>
      <w:tr w:rsidR="00746DBC" w:rsidRPr="00D90099" w14:paraId="5E690975" w14:textId="77777777" w:rsidTr="00746DBC">
        <w:trPr>
          <w:trHeight w:val="1423"/>
        </w:trPr>
        <w:tc>
          <w:tcPr>
            <w:tcW w:w="894" w:type="pct"/>
            <w:tcBorders>
              <w:top w:val="single" w:sz="4" w:space="0" w:color="auto"/>
              <w:left w:val="single" w:sz="4" w:space="0" w:color="auto"/>
              <w:bottom w:val="single" w:sz="4" w:space="0" w:color="auto"/>
              <w:right w:val="single" w:sz="4" w:space="0" w:color="auto"/>
            </w:tcBorders>
            <w:shd w:val="clear" w:color="auto" w:fill="FF0000"/>
            <w:tcMar>
              <w:top w:w="72" w:type="dxa"/>
              <w:left w:w="144" w:type="dxa"/>
              <w:bottom w:w="72" w:type="dxa"/>
              <w:right w:w="144" w:type="dxa"/>
            </w:tcMar>
            <w:hideMark/>
          </w:tcPr>
          <w:p w14:paraId="654E786E"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 xml:space="preserve">High </w:t>
            </w:r>
          </w:p>
        </w:tc>
        <w:tc>
          <w:tcPr>
            <w:tcW w:w="4106"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5A0CF5" w14:textId="2B2CB746" w:rsidR="00746DBC" w:rsidRPr="00D90099" w:rsidRDefault="00746DBC">
            <w:pPr>
              <w:spacing w:line="276" w:lineRule="auto"/>
              <w:rPr>
                <w:rFonts w:ascii="Century Gothic" w:hAnsi="Century Gothic"/>
              </w:rPr>
            </w:pPr>
            <w:r w:rsidRPr="00D90099">
              <w:rPr>
                <w:rFonts w:ascii="Century Gothic" w:hAnsi="Century Gothic"/>
              </w:rPr>
              <w:t>Substantial efforts to reduce the risk.</w:t>
            </w:r>
          </w:p>
          <w:p w14:paraId="49FE4D90" w14:textId="60760863" w:rsidR="00746DBC" w:rsidRPr="00D90099" w:rsidRDefault="00746DBC">
            <w:pPr>
              <w:spacing w:line="276" w:lineRule="auto"/>
              <w:rPr>
                <w:rFonts w:ascii="Century Gothic" w:hAnsi="Century Gothic"/>
              </w:rPr>
            </w:pPr>
            <w:r w:rsidRPr="00D90099">
              <w:rPr>
                <w:rFonts w:ascii="Century Gothic" w:hAnsi="Century Gothic"/>
              </w:rPr>
              <w:t xml:space="preserve">Risk reduction measures to be implemented urgently within a defined </w:t>
            </w:r>
            <w:proofErr w:type="gramStart"/>
            <w:r w:rsidRPr="00D90099">
              <w:rPr>
                <w:rFonts w:ascii="Century Gothic" w:hAnsi="Century Gothic"/>
              </w:rPr>
              <w:t>time period</w:t>
            </w:r>
            <w:proofErr w:type="gramEnd"/>
            <w:r w:rsidRPr="00D90099">
              <w:rPr>
                <w:rFonts w:ascii="Century Gothic" w:hAnsi="Century Gothic"/>
              </w:rPr>
              <w:t xml:space="preserve">. It may be necessary to suspend or restrict the activity or put into place short term mitigations. </w:t>
            </w:r>
          </w:p>
          <w:p w14:paraId="3BF26DBF" w14:textId="77777777" w:rsidR="00746DBC" w:rsidRPr="00D90099" w:rsidRDefault="00746DBC">
            <w:pPr>
              <w:spacing w:line="276" w:lineRule="auto"/>
              <w:rPr>
                <w:rFonts w:ascii="Century Gothic" w:hAnsi="Century Gothic"/>
              </w:rPr>
            </w:pPr>
            <w:r w:rsidRPr="00D90099">
              <w:rPr>
                <w:rFonts w:ascii="Century Gothic" w:hAnsi="Century Gothic"/>
              </w:rPr>
              <w:t>Considerable resources might have to be allocated to additional controls. Maintain existing controls rigorously and keep under regular review until risk reduced.</w:t>
            </w:r>
          </w:p>
        </w:tc>
      </w:tr>
      <w:tr w:rsidR="00746DBC" w:rsidRPr="00D90099" w14:paraId="202C7155" w14:textId="77777777" w:rsidTr="00746DBC">
        <w:trPr>
          <w:trHeight w:val="1423"/>
        </w:trPr>
        <w:tc>
          <w:tcPr>
            <w:tcW w:w="894" w:type="pct"/>
            <w:tcBorders>
              <w:top w:val="single" w:sz="4" w:space="0" w:color="auto"/>
              <w:left w:val="single" w:sz="4" w:space="0" w:color="auto"/>
              <w:bottom w:val="single" w:sz="4" w:space="0" w:color="auto"/>
              <w:right w:val="single" w:sz="4" w:space="0" w:color="auto"/>
            </w:tcBorders>
            <w:shd w:val="clear" w:color="auto" w:fill="7030A0"/>
            <w:tcMar>
              <w:top w:w="72" w:type="dxa"/>
              <w:left w:w="144" w:type="dxa"/>
              <w:bottom w:w="72" w:type="dxa"/>
              <w:right w:w="144" w:type="dxa"/>
            </w:tcMar>
            <w:hideMark/>
          </w:tcPr>
          <w:p w14:paraId="7E9CBBDF" w14:textId="77777777" w:rsidR="00746DBC" w:rsidRPr="00D90099" w:rsidRDefault="00746DBC">
            <w:pPr>
              <w:spacing w:line="276" w:lineRule="auto"/>
              <w:rPr>
                <w:rStyle w:val="Strong"/>
                <w:rFonts w:ascii="Century Gothic" w:hAnsi="Century Gothic"/>
              </w:rPr>
            </w:pPr>
            <w:r w:rsidRPr="00D90099">
              <w:rPr>
                <w:rStyle w:val="Strong"/>
                <w:rFonts w:ascii="Century Gothic" w:hAnsi="Century Gothic"/>
              </w:rPr>
              <w:t xml:space="preserve">Very high </w:t>
            </w:r>
          </w:p>
        </w:tc>
        <w:tc>
          <w:tcPr>
            <w:tcW w:w="4106"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E04934" w14:textId="77777777" w:rsidR="00746DBC" w:rsidRPr="00D90099" w:rsidRDefault="00746DBC">
            <w:pPr>
              <w:spacing w:line="276" w:lineRule="auto"/>
              <w:rPr>
                <w:rFonts w:ascii="Century Gothic" w:hAnsi="Century Gothic"/>
              </w:rPr>
            </w:pPr>
            <w:r w:rsidRPr="00D90099">
              <w:rPr>
                <w:rFonts w:ascii="Century Gothic" w:hAnsi="Century Gothic"/>
              </w:rPr>
              <w:t xml:space="preserve">Stop activity and take immediate action. Unacceptable risk and substantial risk control improvements are necessary to reduce the risk. </w:t>
            </w:r>
          </w:p>
          <w:p w14:paraId="472F17E0" w14:textId="77777777" w:rsidR="00746DBC" w:rsidRPr="00D90099" w:rsidRDefault="00746DBC">
            <w:pPr>
              <w:spacing w:line="276" w:lineRule="auto"/>
              <w:rPr>
                <w:rFonts w:ascii="Century Gothic" w:hAnsi="Century Gothic"/>
              </w:rPr>
            </w:pPr>
            <w:r w:rsidRPr="00D90099">
              <w:rPr>
                <w:rFonts w:ascii="Century Gothic" w:hAnsi="Century Gothic"/>
              </w:rPr>
              <w:t xml:space="preserve">Work should be halted until risk controls are implemented that reduce the </w:t>
            </w:r>
            <w:proofErr w:type="gramStart"/>
            <w:r w:rsidRPr="00D90099">
              <w:rPr>
                <w:rFonts w:ascii="Century Gothic" w:hAnsi="Century Gothic"/>
              </w:rPr>
              <w:t>risk</w:t>
            </w:r>
            <w:proofErr w:type="gramEnd"/>
            <w:r w:rsidRPr="00D90099">
              <w:rPr>
                <w:rFonts w:ascii="Century Gothic" w:hAnsi="Century Gothic"/>
              </w:rPr>
              <w:t xml:space="preserve"> so it is no longer very high. </w:t>
            </w:r>
          </w:p>
          <w:p w14:paraId="328B2C3A" w14:textId="77777777" w:rsidR="00746DBC" w:rsidRPr="00D90099" w:rsidRDefault="00746DBC">
            <w:pPr>
              <w:spacing w:line="276" w:lineRule="auto"/>
              <w:rPr>
                <w:rFonts w:ascii="Century Gothic" w:hAnsi="Century Gothic"/>
              </w:rPr>
            </w:pPr>
            <w:r w:rsidRPr="00D90099">
              <w:rPr>
                <w:rFonts w:ascii="Century Gothic" w:hAnsi="Century Gothic"/>
              </w:rPr>
              <w:t>If it is not possible to reduce the risk, work should remain prohibited.</w:t>
            </w:r>
          </w:p>
        </w:tc>
      </w:tr>
    </w:tbl>
    <w:p w14:paraId="5B7A4A81" w14:textId="77777777" w:rsidR="00746DBC" w:rsidRPr="00D90099" w:rsidRDefault="00746DBC" w:rsidP="005D1EEE">
      <w:pPr>
        <w:rPr>
          <w:rFonts w:ascii="Century Gothic" w:hAnsi="Century Gothic"/>
        </w:rPr>
      </w:pPr>
    </w:p>
    <w:p w14:paraId="67107B77" w14:textId="77777777" w:rsidR="00D90099" w:rsidRPr="00D90099" w:rsidRDefault="00D90099" w:rsidP="00D90099">
      <w:pPr>
        <w:rPr>
          <w:rFonts w:ascii="Century Gothic" w:hAnsi="Century Gothic"/>
          <w:b/>
          <w:bCs/>
          <w:lang w:val="en-US"/>
        </w:rPr>
      </w:pPr>
      <w:r w:rsidRPr="00D90099">
        <w:rPr>
          <w:rFonts w:ascii="Century Gothic" w:hAnsi="Century Gothic"/>
          <w:b/>
          <w:bCs/>
          <w:lang w:val="en-US"/>
        </w:rPr>
        <w:lastRenderedPageBreak/>
        <w:t>AN EXAMPLE</w:t>
      </w:r>
    </w:p>
    <w:p w14:paraId="7E5D66FC" w14:textId="77777777" w:rsidR="00D90099" w:rsidRPr="00D90099" w:rsidRDefault="00D90099" w:rsidP="00D90099">
      <w:pPr>
        <w:rPr>
          <w:rFonts w:ascii="Century Gothic" w:hAnsi="Century Gothic"/>
          <w:lang w:val="en-US"/>
        </w:rPr>
      </w:pPr>
      <w:r w:rsidRPr="00D90099">
        <w:rPr>
          <w:rFonts w:ascii="Century Gothic" w:hAnsi="Century Gothic"/>
          <w:noProof/>
        </w:rPr>
        <w:drawing>
          <wp:anchor distT="0" distB="0" distL="114300" distR="114300" simplePos="0" relativeHeight="251659264" behindDoc="0" locked="0" layoutInCell="1" allowOverlap="1" wp14:anchorId="5680C66A" wp14:editId="2548B2E4">
            <wp:simplePos x="0" y="0"/>
            <wp:positionH relativeFrom="column">
              <wp:posOffset>3175</wp:posOffset>
            </wp:positionH>
            <wp:positionV relativeFrom="paragraph">
              <wp:posOffset>288925</wp:posOffset>
            </wp:positionV>
            <wp:extent cx="1552575" cy="1035685"/>
            <wp:effectExtent l="38100" t="57150" r="47625" b="50165"/>
            <wp:wrapSquare wrapText="bothSides"/>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552575" cy="1035685"/>
                    </a:xfrm>
                    <a:prstGeom prst="rect">
                      <a:avLst/>
                    </a:prstGeom>
                    <a:noFill/>
                    <a:ln>
                      <a:noFill/>
                    </a:ln>
                    <a:scene3d>
                      <a:camera prst="orthographicFront">
                        <a:rot lat="0" lon="10799977" rev="0"/>
                      </a:camera>
                      <a:lightRig rig="threePt" dir="t"/>
                    </a:scene3d>
                  </pic:spPr>
                </pic:pic>
              </a:graphicData>
            </a:graphic>
            <wp14:sizeRelH relativeFrom="page">
              <wp14:pctWidth>0</wp14:pctWidth>
            </wp14:sizeRelH>
            <wp14:sizeRelV relativeFrom="page">
              <wp14:pctHeight>0</wp14:pctHeight>
            </wp14:sizeRelV>
          </wp:anchor>
        </w:drawing>
      </w:r>
    </w:p>
    <w:p w14:paraId="6044BAD2" w14:textId="77777777" w:rsidR="00D90099" w:rsidRPr="00D90099" w:rsidRDefault="00D90099" w:rsidP="00D90099">
      <w:pPr>
        <w:rPr>
          <w:rFonts w:ascii="Century Gothic" w:hAnsi="Century Gothic"/>
          <w:lang w:val="en-US"/>
        </w:rPr>
      </w:pPr>
      <w:r w:rsidRPr="00D90099">
        <w:rPr>
          <w:rFonts w:ascii="Century Gothic" w:hAnsi="Century Gothic"/>
          <w:lang w:val="en-US"/>
        </w:rPr>
        <w:t xml:space="preserve">You go to a coffee shop, you walk through the door, order your drink, collect </w:t>
      </w:r>
      <w:proofErr w:type="gramStart"/>
      <w:r w:rsidRPr="00D90099">
        <w:rPr>
          <w:rFonts w:ascii="Century Gothic" w:hAnsi="Century Gothic"/>
          <w:lang w:val="en-US"/>
        </w:rPr>
        <w:t>it</w:t>
      </w:r>
      <w:proofErr w:type="gramEnd"/>
      <w:r w:rsidRPr="00D90099">
        <w:rPr>
          <w:rFonts w:ascii="Century Gothic" w:hAnsi="Century Gothic"/>
          <w:lang w:val="en-US"/>
        </w:rPr>
        <w:t xml:space="preserve"> and go find somewhere to sit down.</w:t>
      </w:r>
    </w:p>
    <w:p w14:paraId="47BFEC12" w14:textId="77777777" w:rsidR="00D90099" w:rsidRPr="00D90099" w:rsidRDefault="00D90099" w:rsidP="00D90099">
      <w:pPr>
        <w:rPr>
          <w:rFonts w:ascii="Century Gothic" w:hAnsi="Century Gothic"/>
          <w:lang w:val="en-US"/>
        </w:rPr>
      </w:pPr>
      <w:r w:rsidRPr="00D90099">
        <w:rPr>
          <w:rFonts w:ascii="Century Gothic" w:hAnsi="Century Gothic"/>
          <w:lang w:val="en-US"/>
        </w:rPr>
        <w:t xml:space="preserve">In theory this seems like a pretty standard thing to do and you would never really think about the risks involved with completing this </w:t>
      </w:r>
      <w:proofErr w:type="gramStart"/>
      <w:r w:rsidRPr="00D90099">
        <w:rPr>
          <w:rFonts w:ascii="Century Gothic" w:hAnsi="Century Gothic"/>
          <w:lang w:val="en-US"/>
        </w:rPr>
        <w:t>task</w:t>
      </w:r>
      <w:proofErr w:type="gramEnd"/>
      <w:r w:rsidRPr="00D90099">
        <w:rPr>
          <w:rFonts w:ascii="Century Gothic" w:hAnsi="Century Gothic"/>
          <w:lang w:val="en-US"/>
        </w:rPr>
        <w:t xml:space="preserve"> but the coffee shop owner would definitely have completely a comprehensive risk assessment.</w:t>
      </w:r>
    </w:p>
    <w:p w14:paraId="28D049F4" w14:textId="77777777" w:rsidR="00D90099" w:rsidRPr="00D90099" w:rsidRDefault="00D90099" w:rsidP="00D90099">
      <w:pPr>
        <w:rPr>
          <w:rFonts w:ascii="Century Gothic" w:hAnsi="Century Gothic"/>
          <w:lang w:val="en-US"/>
        </w:rPr>
      </w:pPr>
    </w:p>
    <w:p w14:paraId="59B1E031" w14:textId="77777777" w:rsidR="00D90099" w:rsidRDefault="00D90099" w:rsidP="00D90099">
      <w:pPr>
        <w:pStyle w:val="NoSpacing"/>
        <w:rPr>
          <w:rFonts w:ascii="Century Gothic" w:hAnsi="Century Gothic"/>
          <w:sz w:val="28"/>
        </w:rPr>
      </w:pPr>
      <w:r w:rsidRPr="00D90099">
        <w:rPr>
          <w:rFonts w:ascii="Century Gothic" w:hAnsi="Century Gothic"/>
          <w:sz w:val="28"/>
        </w:rPr>
        <w:t xml:space="preserve">Risk assessment </w:t>
      </w:r>
    </w:p>
    <w:p w14:paraId="17F2ADBE" w14:textId="77777777" w:rsidR="00D90099" w:rsidRPr="00D90099" w:rsidRDefault="00D90099" w:rsidP="00D90099">
      <w:pPr>
        <w:pStyle w:val="Heading1"/>
        <w:rPr>
          <w:rFonts w:ascii="Century Gothic" w:hAnsi="Century Gothic"/>
          <w:color w:val="auto"/>
          <w:sz w:val="22"/>
          <w:szCs w:val="22"/>
          <w:lang w:eastAsia="en-GB"/>
        </w:rPr>
      </w:pPr>
      <w:r>
        <w:rPr>
          <w:rFonts w:ascii="Century Gothic" w:hAnsi="Century Gothic"/>
          <w:color w:val="auto"/>
          <w:sz w:val="22"/>
          <w:szCs w:val="22"/>
          <w:lang w:eastAsia="en-GB"/>
        </w:rPr>
        <w:t>*</w:t>
      </w:r>
      <w:r w:rsidRPr="00D90099">
        <w:rPr>
          <w:rFonts w:ascii="Century Gothic" w:hAnsi="Century Gothic"/>
          <w:color w:val="auto"/>
          <w:sz w:val="22"/>
          <w:szCs w:val="22"/>
          <w:lang w:eastAsia="en-GB"/>
        </w:rPr>
        <w:t>You complete the yellow sections</w:t>
      </w:r>
    </w:p>
    <w:tbl>
      <w:tblPr>
        <w:tblStyle w:val="TableGrid"/>
        <w:tblW w:w="14567" w:type="dxa"/>
        <w:shd w:val="clear" w:color="auto" w:fill="FFFFFF" w:themeFill="background1"/>
        <w:tblLook w:val="04A0" w:firstRow="1" w:lastRow="0" w:firstColumn="1" w:lastColumn="0" w:noHBand="0" w:noVBand="1"/>
      </w:tblPr>
      <w:tblGrid>
        <w:gridCol w:w="3085"/>
        <w:gridCol w:w="4358"/>
        <w:gridCol w:w="2282"/>
        <w:gridCol w:w="1156"/>
        <w:gridCol w:w="3686"/>
      </w:tblGrid>
      <w:tr w:rsidR="00D90099" w:rsidRPr="00D90099" w14:paraId="35BE0A06" w14:textId="77777777" w:rsidTr="009A2556">
        <w:trPr>
          <w:trHeight w:val="1131"/>
        </w:trPr>
        <w:tc>
          <w:tcPr>
            <w:tcW w:w="3085" w:type="dxa"/>
            <w:shd w:val="clear" w:color="auto" w:fill="F2F2F2" w:themeFill="background1" w:themeFillShade="F2"/>
            <w:vAlign w:val="center"/>
          </w:tcPr>
          <w:p w14:paraId="540001C0" w14:textId="77777777" w:rsidR="00D90099" w:rsidRPr="00D90099" w:rsidRDefault="00D90099" w:rsidP="009A2556">
            <w:pPr>
              <w:rPr>
                <w:rStyle w:val="Strong"/>
                <w:rFonts w:ascii="Century Gothic" w:hAnsi="Century Gothic"/>
              </w:rPr>
            </w:pPr>
            <w:r w:rsidRPr="00D90099">
              <w:rPr>
                <w:rStyle w:val="Strong"/>
                <w:rFonts w:ascii="Century Gothic" w:hAnsi="Century Gothic"/>
              </w:rPr>
              <w:t>Description of activity / area being assessed</w:t>
            </w:r>
          </w:p>
        </w:tc>
        <w:tc>
          <w:tcPr>
            <w:tcW w:w="6640" w:type="dxa"/>
            <w:gridSpan w:val="2"/>
            <w:shd w:val="clear" w:color="auto" w:fill="FFFFCC"/>
          </w:tcPr>
          <w:p w14:paraId="1F5017A4" w14:textId="77777777" w:rsidR="00D90099" w:rsidRPr="00D90099" w:rsidRDefault="00D90099" w:rsidP="009A2556">
            <w:pPr>
              <w:rPr>
                <w:rStyle w:val="Strong"/>
                <w:rFonts w:ascii="Century Gothic" w:hAnsi="Century Gothic"/>
                <w:b w:val="0"/>
              </w:rPr>
            </w:pPr>
          </w:p>
          <w:p w14:paraId="5EA7AFD7" w14:textId="77777777" w:rsidR="00D90099" w:rsidRPr="00D90099" w:rsidRDefault="00D90099" w:rsidP="009A2556">
            <w:pPr>
              <w:rPr>
                <w:rStyle w:val="Strong"/>
                <w:rFonts w:ascii="Century Gothic" w:hAnsi="Century Gothic"/>
                <w:b w:val="0"/>
              </w:rPr>
            </w:pPr>
            <w:r w:rsidRPr="00D90099">
              <w:rPr>
                <w:rStyle w:val="Strong"/>
                <w:rFonts w:ascii="Century Gothic" w:hAnsi="Century Gothic"/>
              </w:rPr>
              <w:t>Serving drinks in my coffee shop</w:t>
            </w:r>
          </w:p>
        </w:tc>
        <w:tc>
          <w:tcPr>
            <w:tcW w:w="1156" w:type="dxa"/>
            <w:shd w:val="clear" w:color="auto" w:fill="F2F2F2" w:themeFill="background1" w:themeFillShade="F2"/>
            <w:vAlign w:val="center"/>
          </w:tcPr>
          <w:p w14:paraId="6211ACF6"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Location</w:t>
            </w:r>
          </w:p>
        </w:tc>
        <w:tc>
          <w:tcPr>
            <w:tcW w:w="3686" w:type="dxa"/>
            <w:shd w:val="clear" w:color="auto" w:fill="FFFFCC"/>
          </w:tcPr>
          <w:p w14:paraId="5B253BBF" w14:textId="77777777" w:rsidR="00D90099" w:rsidRPr="00D90099" w:rsidRDefault="00D90099" w:rsidP="009A2556">
            <w:pPr>
              <w:rPr>
                <w:rStyle w:val="Strong"/>
                <w:rFonts w:ascii="Century Gothic" w:hAnsi="Century Gothic"/>
                <w:b w:val="0"/>
              </w:rPr>
            </w:pPr>
          </w:p>
          <w:p w14:paraId="3E71FB2F" w14:textId="77777777" w:rsidR="00D90099" w:rsidRPr="00D90099" w:rsidRDefault="00D90099" w:rsidP="009A2556">
            <w:pPr>
              <w:rPr>
                <w:rStyle w:val="Strong"/>
                <w:rFonts w:ascii="Century Gothic" w:hAnsi="Century Gothic"/>
                <w:b w:val="0"/>
              </w:rPr>
            </w:pPr>
            <w:r w:rsidRPr="00D90099">
              <w:rPr>
                <w:rStyle w:val="Strong"/>
                <w:rFonts w:ascii="Century Gothic" w:hAnsi="Century Gothic"/>
              </w:rPr>
              <w:t>Coffee shop</w:t>
            </w:r>
          </w:p>
        </w:tc>
      </w:tr>
      <w:tr w:rsidR="00D90099" w:rsidRPr="00D90099" w14:paraId="5345BCFD" w14:textId="77777777" w:rsidTr="009A2556">
        <w:trPr>
          <w:trHeight w:val="709"/>
        </w:trPr>
        <w:tc>
          <w:tcPr>
            <w:tcW w:w="3085" w:type="dxa"/>
            <w:shd w:val="clear" w:color="auto" w:fill="F2F2F2" w:themeFill="background1" w:themeFillShade="F2"/>
          </w:tcPr>
          <w:p w14:paraId="56935AC0" w14:textId="77777777" w:rsidR="00D90099" w:rsidRPr="00D90099" w:rsidRDefault="00D90099" w:rsidP="009A2556">
            <w:pPr>
              <w:spacing w:before="120" w:after="120"/>
              <w:rPr>
                <w:rStyle w:val="Strong"/>
                <w:rFonts w:ascii="Century Gothic" w:hAnsi="Century Gothic"/>
              </w:rPr>
            </w:pPr>
            <w:r w:rsidRPr="00D90099">
              <w:rPr>
                <w:rStyle w:val="Strong"/>
                <w:rFonts w:ascii="Century Gothic" w:hAnsi="Century Gothic"/>
              </w:rPr>
              <w:t>Manager responsible</w:t>
            </w:r>
          </w:p>
        </w:tc>
        <w:tc>
          <w:tcPr>
            <w:tcW w:w="4358" w:type="dxa"/>
            <w:shd w:val="clear" w:color="auto" w:fill="FFFFFF" w:themeFill="background1"/>
          </w:tcPr>
          <w:p w14:paraId="6E0D5808" w14:textId="77777777" w:rsidR="00D90099" w:rsidRPr="00D90099" w:rsidRDefault="00D90099" w:rsidP="009A2556">
            <w:pPr>
              <w:spacing w:before="120" w:after="120"/>
              <w:rPr>
                <w:rFonts w:ascii="Century Gothic" w:hAnsi="Century Gothic"/>
              </w:rPr>
            </w:pPr>
          </w:p>
        </w:tc>
        <w:tc>
          <w:tcPr>
            <w:tcW w:w="2282" w:type="dxa"/>
            <w:shd w:val="clear" w:color="auto" w:fill="F2F2F2" w:themeFill="background1" w:themeFillShade="F2"/>
            <w:vAlign w:val="center"/>
          </w:tcPr>
          <w:p w14:paraId="10F71469" w14:textId="77777777" w:rsidR="00D90099" w:rsidRPr="00D90099" w:rsidRDefault="00D90099" w:rsidP="009A2556">
            <w:pPr>
              <w:spacing w:before="120" w:after="120"/>
              <w:rPr>
                <w:rStyle w:val="Strong"/>
                <w:rFonts w:ascii="Century Gothic" w:hAnsi="Century Gothic"/>
              </w:rPr>
            </w:pPr>
            <w:r w:rsidRPr="00D90099">
              <w:rPr>
                <w:rStyle w:val="Strong"/>
                <w:rFonts w:ascii="Century Gothic" w:hAnsi="Century Gothic"/>
              </w:rPr>
              <w:t>Signature &amp; date</w:t>
            </w:r>
          </w:p>
        </w:tc>
        <w:tc>
          <w:tcPr>
            <w:tcW w:w="4842" w:type="dxa"/>
            <w:gridSpan w:val="2"/>
            <w:shd w:val="clear" w:color="auto" w:fill="FFFFFF" w:themeFill="background1"/>
          </w:tcPr>
          <w:p w14:paraId="71D6AA07" w14:textId="77777777" w:rsidR="00D90099" w:rsidRPr="00D90099" w:rsidRDefault="00D90099" w:rsidP="009A2556">
            <w:pPr>
              <w:spacing w:before="120" w:after="120"/>
              <w:rPr>
                <w:rStyle w:val="Strong"/>
                <w:rFonts w:ascii="Century Gothic" w:hAnsi="Century Gothic"/>
                <w:b w:val="0"/>
              </w:rPr>
            </w:pPr>
          </w:p>
        </w:tc>
      </w:tr>
      <w:tr w:rsidR="00D90099" w:rsidRPr="00D90099" w14:paraId="44385DBE" w14:textId="77777777" w:rsidTr="009A2556">
        <w:tc>
          <w:tcPr>
            <w:tcW w:w="3085" w:type="dxa"/>
            <w:shd w:val="clear" w:color="auto" w:fill="F2F2F2" w:themeFill="background1" w:themeFillShade="F2"/>
            <w:vAlign w:val="center"/>
          </w:tcPr>
          <w:p w14:paraId="357005DC" w14:textId="77777777" w:rsidR="00D90099" w:rsidRPr="00D90099" w:rsidRDefault="00D90099" w:rsidP="009A2556">
            <w:pPr>
              <w:spacing w:before="120" w:after="120"/>
              <w:rPr>
                <w:rStyle w:val="Strong"/>
                <w:rFonts w:ascii="Century Gothic" w:hAnsi="Century Gothic"/>
              </w:rPr>
            </w:pPr>
            <w:r w:rsidRPr="00D90099">
              <w:rPr>
                <w:rStyle w:val="Strong"/>
                <w:rFonts w:ascii="Century Gothic" w:hAnsi="Century Gothic"/>
              </w:rPr>
              <w:t>Assessed by (name &amp; role)</w:t>
            </w:r>
          </w:p>
        </w:tc>
        <w:tc>
          <w:tcPr>
            <w:tcW w:w="4358" w:type="dxa"/>
            <w:shd w:val="clear" w:color="auto" w:fill="FFFFCC"/>
          </w:tcPr>
          <w:p w14:paraId="259D9B7F" w14:textId="77777777" w:rsidR="00D90099" w:rsidRPr="00D90099" w:rsidRDefault="00D90099" w:rsidP="009A2556">
            <w:pPr>
              <w:spacing w:before="120" w:after="120"/>
              <w:rPr>
                <w:rStyle w:val="Strong"/>
                <w:rFonts w:ascii="Century Gothic" w:hAnsi="Century Gothic"/>
                <w:b w:val="0"/>
              </w:rPr>
            </w:pPr>
            <w:r w:rsidRPr="00D90099">
              <w:rPr>
                <w:rStyle w:val="Strong"/>
                <w:rFonts w:ascii="Century Gothic" w:hAnsi="Century Gothic"/>
                <w:b w:val="0"/>
              </w:rPr>
              <w:t>Annie Smith</w:t>
            </w:r>
          </w:p>
        </w:tc>
        <w:tc>
          <w:tcPr>
            <w:tcW w:w="2282" w:type="dxa"/>
            <w:shd w:val="clear" w:color="auto" w:fill="F2F2F2" w:themeFill="background1" w:themeFillShade="F2"/>
            <w:vAlign w:val="center"/>
          </w:tcPr>
          <w:p w14:paraId="2A63110F" w14:textId="77777777" w:rsidR="00D90099" w:rsidRPr="00D90099" w:rsidRDefault="00D90099" w:rsidP="009A2556">
            <w:pPr>
              <w:spacing w:before="120" w:after="120"/>
              <w:rPr>
                <w:rStyle w:val="Strong"/>
                <w:rFonts w:ascii="Century Gothic" w:hAnsi="Century Gothic"/>
              </w:rPr>
            </w:pPr>
            <w:r w:rsidRPr="00D90099">
              <w:rPr>
                <w:rStyle w:val="Strong"/>
                <w:rFonts w:ascii="Century Gothic" w:hAnsi="Century Gothic"/>
              </w:rPr>
              <w:t>Signature &amp; assessment date</w:t>
            </w:r>
          </w:p>
        </w:tc>
        <w:tc>
          <w:tcPr>
            <w:tcW w:w="4842" w:type="dxa"/>
            <w:gridSpan w:val="2"/>
            <w:shd w:val="clear" w:color="auto" w:fill="FFFFCC"/>
          </w:tcPr>
          <w:p w14:paraId="35922F96" w14:textId="77777777" w:rsidR="00D90099" w:rsidRPr="00D90099" w:rsidRDefault="00D90099" w:rsidP="009A2556">
            <w:pPr>
              <w:spacing w:before="120" w:after="120"/>
              <w:rPr>
                <w:rStyle w:val="Strong"/>
                <w:rFonts w:ascii="Century Gothic" w:hAnsi="Century Gothic"/>
                <w:b w:val="0"/>
                <w:bCs w:val="0"/>
              </w:rPr>
            </w:pPr>
            <w:r w:rsidRPr="00D90099">
              <w:rPr>
                <w:rFonts w:ascii="Century Gothic" w:hAnsi="Century Gothic"/>
              </w:rPr>
              <w:object w:dxaOrig="3030" w:dyaOrig="2565" w14:anchorId="20FB6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4.5pt" o:ole="">
                  <v:imagedata r:id="rId8" o:title=""/>
                </v:shape>
                <o:OLEObject Type="Embed" ProgID="PBrush" ShapeID="_x0000_i1025" DrawAspect="Content" ObjectID="_1693309313" r:id="rId9"/>
              </w:object>
            </w:r>
            <w:r w:rsidRPr="00D90099">
              <w:rPr>
                <w:rFonts w:ascii="Century Gothic" w:hAnsi="Century Gothic"/>
              </w:rPr>
              <w:t xml:space="preserve"> 01.09.2021</w:t>
            </w:r>
          </w:p>
        </w:tc>
      </w:tr>
    </w:tbl>
    <w:p w14:paraId="41710A1B" w14:textId="77777777" w:rsidR="00D90099" w:rsidRPr="00D90099" w:rsidRDefault="00D90099" w:rsidP="00D90099">
      <w:pPr>
        <w:rPr>
          <w:rFonts w:ascii="Century Gothic" w:hAnsi="Century Gothic" w:cs="Arial"/>
          <w:b/>
        </w:rPr>
      </w:pPr>
    </w:p>
    <w:tbl>
      <w:tblPr>
        <w:tblStyle w:val="TableGrid"/>
        <w:tblW w:w="5139" w:type="pct"/>
        <w:tblLook w:val="04A0" w:firstRow="1" w:lastRow="0" w:firstColumn="1" w:lastColumn="0" w:noHBand="0" w:noVBand="1"/>
      </w:tblPr>
      <w:tblGrid>
        <w:gridCol w:w="2740"/>
        <w:gridCol w:w="1941"/>
        <w:gridCol w:w="2907"/>
        <w:gridCol w:w="1340"/>
        <w:gridCol w:w="2512"/>
        <w:gridCol w:w="1346"/>
        <w:gridCol w:w="1172"/>
        <w:gridCol w:w="1589"/>
      </w:tblGrid>
      <w:tr w:rsidR="00D90099" w:rsidRPr="00D90099" w14:paraId="3BE331FB" w14:textId="77777777" w:rsidTr="009A2556">
        <w:trPr>
          <w:tblHeader/>
        </w:trPr>
        <w:tc>
          <w:tcPr>
            <w:tcW w:w="881" w:type="pct"/>
            <w:shd w:val="clear" w:color="auto" w:fill="D9D9D9" w:themeFill="background1" w:themeFillShade="D9"/>
          </w:tcPr>
          <w:p w14:paraId="289D7D9C"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Hazard (H)</w:t>
            </w:r>
          </w:p>
          <w:p w14:paraId="3CE88E4F"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hazardous event (HE)</w:t>
            </w:r>
          </w:p>
          <w:p w14:paraId="40A82EDC"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consequence (C)</w:t>
            </w:r>
          </w:p>
        </w:tc>
        <w:tc>
          <w:tcPr>
            <w:tcW w:w="624" w:type="pct"/>
            <w:shd w:val="clear" w:color="auto" w:fill="D9D9D9" w:themeFill="background1" w:themeFillShade="D9"/>
          </w:tcPr>
          <w:p w14:paraId="0F1A96AD"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Who might be harmed</w:t>
            </w:r>
          </w:p>
        </w:tc>
        <w:tc>
          <w:tcPr>
            <w:tcW w:w="935" w:type="pct"/>
            <w:shd w:val="clear" w:color="auto" w:fill="D9D9D9" w:themeFill="background1" w:themeFillShade="D9"/>
          </w:tcPr>
          <w:p w14:paraId="0A131BC8"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Current controls</w:t>
            </w:r>
          </w:p>
        </w:tc>
        <w:tc>
          <w:tcPr>
            <w:tcW w:w="431" w:type="pct"/>
            <w:shd w:val="clear" w:color="auto" w:fill="D9D9D9" w:themeFill="background1" w:themeFillShade="D9"/>
          </w:tcPr>
          <w:p w14:paraId="1A1D6C39"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Current risk</w:t>
            </w:r>
          </w:p>
          <w:p w14:paraId="75CD92C2" w14:textId="77777777" w:rsidR="00D90099" w:rsidRPr="00D90099" w:rsidRDefault="00D90099" w:rsidP="009A2556">
            <w:pPr>
              <w:jc w:val="center"/>
              <w:rPr>
                <w:rStyle w:val="Strong"/>
                <w:rFonts w:ascii="Century Gothic" w:hAnsi="Century Gothic"/>
              </w:rPr>
            </w:pPr>
            <w:proofErr w:type="spellStart"/>
            <w:r w:rsidRPr="00D90099">
              <w:rPr>
                <w:rStyle w:val="Strong"/>
                <w:rFonts w:ascii="Century Gothic" w:hAnsi="Century Gothic"/>
              </w:rPr>
              <w:t>LxC</w:t>
            </w:r>
            <w:proofErr w:type="spellEnd"/>
            <w:r w:rsidRPr="00D90099">
              <w:rPr>
                <w:rStyle w:val="Strong"/>
                <w:rFonts w:ascii="Century Gothic" w:hAnsi="Century Gothic"/>
              </w:rPr>
              <w:t>=R</w:t>
            </w:r>
          </w:p>
        </w:tc>
        <w:tc>
          <w:tcPr>
            <w:tcW w:w="808" w:type="pct"/>
            <w:shd w:val="clear" w:color="auto" w:fill="D9D9D9" w:themeFill="background1" w:themeFillShade="D9"/>
          </w:tcPr>
          <w:p w14:paraId="6A840453"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Additional controls needed to reduce risk</w:t>
            </w:r>
          </w:p>
        </w:tc>
        <w:tc>
          <w:tcPr>
            <w:tcW w:w="433" w:type="pct"/>
            <w:shd w:val="clear" w:color="auto" w:fill="D9D9D9" w:themeFill="background1" w:themeFillShade="D9"/>
          </w:tcPr>
          <w:p w14:paraId="65A6DB10"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 xml:space="preserve">Residual </w:t>
            </w:r>
          </w:p>
          <w:p w14:paraId="4D2ED8C4"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risk</w:t>
            </w:r>
          </w:p>
          <w:p w14:paraId="193EBCE2" w14:textId="77777777" w:rsidR="00D90099" w:rsidRPr="00D90099" w:rsidRDefault="00D90099" w:rsidP="009A2556">
            <w:pPr>
              <w:jc w:val="center"/>
              <w:rPr>
                <w:rStyle w:val="Strong"/>
                <w:rFonts w:ascii="Century Gothic" w:hAnsi="Century Gothic"/>
              </w:rPr>
            </w:pPr>
            <w:proofErr w:type="spellStart"/>
            <w:r w:rsidRPr="00D90099">
              <w:rPr>
                <w:rStyle w:val="Strong"/>
                <w:rFonts w:ascii="Century Gothic" w:hAnsi="Century Gothic"/>
              </w:rPr>
              <w:t>LxC</w:t>
            </w:r>
            <w:proofErr w:type="spellEnd"/>
            <w:r w:rsidRPr="00D90099">
              <w:rPr>
                <w:rStyle w:val="Strong"/>
                <w:rFonts w:ascii="Century Gothic" w:hAnsi="Century Gothic"/>
              </w:rPr>
              <w:t>=R</w:t>
            </w:r>
          </w:p>
        </w:tc>
        <w:tc>
          <w:tcPr>
            <w:tcW w:w="377" w:type="pct"/>
            <w:shd w:val="clear" w:color="auto" w:fill="D9D9D9" w:themeFill="background1" w:themeFillShade="D9"/>
          </w:tcPr>
          <w:p w14:paraId="16E0F03D"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 xml:space="preserve">Target Date </w:t>
            </w:r>
          </w:p>
          <w:p w14:paraId="4E6D083C" w14:textId="77777777" w:rsidR="00D90099" w:rsidRPr="00D90099" w:rsidRDefault="00D90099" w:rsidP="009A2556">
            <w:pPr>
              <w:jc w:val="center"/>
              <w:rPr>
                <w:rStyle w:val="Strong"/>
                <w:rFonts w:ascii="Century Gothic" w:hAnsi="Century Gothic"/>
              </w:rPr>
            </w:pPr>
          </w:p>
        </w:tc>
        <w:tc>
          <w:tcPr>
            <w:tcW w:w="512" w:type="pct"/>
            <w:shd w:val="clear" w:color="auto" w:fill="D9D9D9" w:themeFill="background1" w:themeFillShade="D9"/>
          </w:tcPr>
          <w:p w14:paraId="47E1C8DA" w14:textId="77777777" w:rsidR="00D90099" w:rsidRPr="00D90099" w:rsidRDefault="00D90099" w:rsidP="009A2556">
            <w:pPr>
              <w:jc w:val="center"/>
              <w:rPr>
                <w:rStyle w:val="Strong"/>
                <w:rFonts w:ascii="Century Gothic" w:hAnsi="Century Gothic"/>
              </w:rPr>
            </w:pPr>
            <w:r w:rsidRPr="00D90099">
              <w:rPr>
                <w:rStyle w:val="Strong"/>
                <w:rFonts w:ascii="Century Gothic" w:hAnsi="Century Gothic"/>
              </w:rPr>
              <w:t>Date achieved</w:t>
            </w:r>
          </w:p>
        </w:tc>
      </w:tr>
      <w:tr w:rsidR="00D90099" w:rsidRPr="00D90099" w14:paraId="2838E798" w14:textId="77777777" w:rsidTr="009A2556">
        <w:tc>
          <w:tcPr>
            <w:tcW w:w="881" w:type="pct"/>
            <w:shd w:val="clear" w:color="auto" w:fill="FFFFCC"/>
          </w:tcPr>
          <w:p w14:paraId="16013B69" w14:textId="77777777" w:rsidR="00D90099" w:rsidRPr="00D90099" w:rsidRDefault="00D90099" w:rsidP="009A2556">
            <w:pPr>
              <w:spacing w:before="120" w:after="120"/>
              <w:rPr>
                <w:rStyle w:val="Strong"/>
                <w:rFonts w:ascii="Century Gothic" w:hAnsi="Century Gothic"/>
                <w:b w:val="0"/>
              </w:rPr>
            </w:pPr>
            <w:r w:rsidRPr="00D90099">
              <w:rPr>
                <w:rStyle w:val="Strong"/>
                <w:rFonts w:ascii="Century Gothic" w:hAnsi="Century Gothic"/>
                <w:b w:val="0"/>
              </w:rPr>
              <w:t>Hot Drink (H)</w:t>
            </w:r>
          </w:p>
          <w:p w14:paraId="4850DAB9" w14:textId="77777777" w:rsidR="00D90099" w:rsidRPr="00D90099" w:rsidRDefault="00D90099" w:rsidP="009A2556">
            <w:pPr>
              <w:spacing w:before="120" w:after="120"/>
              <w:rPr>
                <w:rStyle w:val="Strong"/>
                <w:rFonts w:ascii="Century Gothic" w:hAnsi="Century Gothic"/>
                <w:b w:val="0"/>
              </w:rPr>
            </w:pPr>
            <w:r w:rsidRPr="00D90099">
              <w:rPr>
                <w:rStyle w:val="Strong"/>
                <w:rFonts w:ascii="Century Gothic" w:hAnsi="Century Gothic"/>
                <w:b w:val="0"/>
              </w:rPr>
              <w:t>Person trips and spills</w:t>
            </w:r>
            <w:r w:rsidRPr="00D90099">
              <w:rPr>
                <w:rStyle w:val="Strong"/>
                <w:rFonts w:ascii="Century Gothic" w:hAnsi="Century Gothic"/>
              </w:rPr>
              <w:t xml:space="preserve"> </w:t>
            </w:r>
            <w:r w:rsidRPr="00D90099">
              <w:rPr>
                <w:rStyle w:val="Strong"/>
                <w:rFonts w:ascii="Century Gothic" w:hAnsi="Century Gothic"/>
                <w:b w:val="0"/>
              </w:rPr>
              <w:t>Hot Drink spilling over someone (HE)</w:t>
            </w:r>
          </w:p>
          <w:p w14:paraId="60E3D228" w14:textId="77777777" w:rsidR="00D90099" w:rsidRPr="00D90099" w:rsidRDefault="00D90099" w:rsidP="009A2556">
            <w:pPr>
              <w:spacing w:before="120" w:after="120"/>
              <w:rPr>
                <w:rStyle w:val="Strong"/>
                <w:rFonts w:ascii="Century Gothic" w:hAnsi="Century Gothic"/>
                <w:b w:val="0"/>
              </w:rPr>
            </w:pPr>
            <w:r w:rsidRPr="00D90099">
              <w:rPr>
                <w:rStyle w:val="Strong"/>
                <w:rFonts w:ascii="Century Gothic" w:hAnsi="Century Gothic"/>
                <w:b w:val="0"/>
              </w:rPr>
              <w:t>The person is burnt (C)</w:t>
            </w:r>
          </w:p>
        </w:tc>
        <w:tc>
          <w:tcPr>
            <w:tcW w:w="624" w:type="pct"/>
            <w:shd w:val="clear" w:color="auto" w:fill="FFFFCC"/>
          </w:tcPr>
          <w:p w14:paraId="1F023867" w14:textId="77777777" w:rsidR="00D90099" w:rsidRPr="00D90099" w:rsidRDefault="00D90099" w:rsidP="009A2556">
            <w:pPr>
              <w:spacing w:before="120" w:after="120"/>
              <w:rPr>
                <w:rFonts w:ascii="Century Gothic" w:hAnsi="Century Gothic"/>
              </w:rPr>
            </w:pPr>
            <w:r w:rsidRPr="00D90099">
              <w:rPr>
                <w:rFonts w:ascii="Century Gothic" w:hAnsi="Century Gothic"/>
              </w:rPr>
              <w:t>Customers, Employees, Contractors, Members of the Public</w:t>
            </w:r>
          </w:p>
        </w:tc>
        <w:tc>
          <w:tcPr>
            <w:tcW w:w="935" w:type="pct"/>
            <w:shd w:val="clear" w:color="auto" w:fill="FFFFCC"/>
          </w:tcPr>
          <w:p w14:paraId="333A822A" w14:textId="77777777" w:rsidR="00D90099" w:rsidRPr="00D90099" w:rsidRDefault="00D90099" w:rsidP="009A2556">
            <w:pPr>
              <w:spacing w:before="120" w:after="120"/>
              <w:rPr>
                <w:rFonts w:ascii="Century Gothic" w:hAnsi="Century Gothic"/>
              </w:rPr>
            </w:pPr>
            <w:r w:rsidRPr="00D90099">
              <w:rPr>
                <w:rFonts w:ascii="Century Gothic" w:hAnsi="Century Gothic"/>
              </w:rPr>
              <w:t>Location – We have spaced out our tables and chairs so that there are clear walkways to prevent tripping.</w:t>
            </w:r>
            <w:r w:rsidRPr="00D90099">
              <w:rPr>
                <w:rFonts w:ascii="Century Gothic" w:hAnsi="Century Gothic"/>
              </w:rPr>
              <w:br/>
            </w:r>
            <w:r w:rsidRPr="00D90099">
              <w:rPr>
                <w:rFonts w:ascii="Century Gothic" w:hAnsi="Century Gothic"/>
              </w:rPr>
              <w:br/>
            </w:r>
          </w:p>
        </w:tc>
        <w:tc>
          <w:tcPr>
            <w:tcW w:w="431" w:type="pct"/>
            <w:shd w:val="clear" w:color="auto" w:fill="FFFFCC"/>
          </w:tcPr>
          <w:p w14:paraId="66A04851" w14:textId="77777777" w:rsidR="00D90099" w:rsidRPr="00D90099" w:rsidRDefault="00D90099" w:rsidP="009A2556">
            <w:pPr>
              <w:spacing w:before="120" w:after="120"/>
              <w:jc w:val="center"/>
              <w:rPr>
                <w:rFonts w:ascii="Century Gothic" w:hAnsi="Century Gothic"/>
              </w:rPr>
            </w:pPr>
            <w:r w:rsidRPr="00D90099">
              <w:rPr>
                <w:rFonts w:ascii="Century Gothic" w:hAnsi="Century Gothic"/>
              </w:rPr>
              <w:t>Fairly Likely x Moderate = Medium</w:t>
            </w:r>
          </w:p>
        </w:tc>
        <w:tc>
          <w:tcPr>
            <w:tcW w:w="808" w:type="pct"/>
            <w:shd w:val="clear" w:color="auto" w:fill="FFFFCC"/>
          </w:tcPr>
          <w:p w14:paraId="2E033B12" w14:textId="77777777" w:rsidR="00D90099" w:rsidRPr="00D90099" w:rsidRDefault="00D90099" w:rsidP="009A2556">
            <w:pPr>
              <w:spacing w:before="120" w:after="120"/>
              <w:rPr>
                <w:rFonts w:ascii="Century Gothic" w:hAnsi="Century Gothic"/>
              </w:rPr>
            </w:pPr>
            <w:r w:rsidRPr="00D90099">
              <w:rPr>
                <w:rFonts w:ascii="Century Gothic" w:hAnsi="Century Gothic"/>
              </w:rPr>
              <w:t>Staff protocol to clear up any spillages from the floor immediately.</w:t>
            </w:r>
          </w:p>
        </w:tc>
        <w:tc>
          <w:tcPr>
            <w:tcW w:w="433" w:type="pct"/>
            <w:shd w:val="clear" w:color="auto" w:fill="FFFFCC"/>
          </w:tcPr>
          <w:p w14:paraId="4CFDEDBE" w14:textId="77777777" w:rsidR="00D90099" w:rsidRPr="00D90099" w:rsidRDefault="00D90099" w:rsidP="009A2556">
            <w:pPr>
              <w:spacing w:before="120" w:after="120"/>
              <w:jc w:val="center"/>
              <w:rPr>
                <w:rFonts w:ascii="Century Gothic" w:hAnsi="Century Gothic"/>
              </w:rPr>
            </w:pPr>
            <w:r w:rsidRPr="00D90099">
              <w:rPr>
                <w:rFonts w:ascii="Century Gothic" w:hAnsi="Century Gothic"/>
              </w:rPr>
              <w:t>Unlikely x moderate = Low</w:t>
            </w:r>
          </w:p>
        </w:tc>
        <w:tc>
          <w:tcPr>
            <w:tcW w:w="377" w:type="pct"/>
            <w:shd w:val="clear" w:color="auto" w:fill="FFFFCC"/>
          </w:tcPr>
          <w:p w14:paraId="44966173" w14:textId="77777777" w:rsidR="00D90099" w:rsidRPr="00D90099" w:rsidRDefault="00D90099" w:rsidP="009A2556">
            <w:pPr>
              <w:spacing w:before="120" w:after="120"/>
              <w:jc w:val="center"/>
              <w:rPr>
                <w:rFonts w:ascii="Century Gothic" w:hAnsi="Century Gothic"/>
              </w:rPr>
            </w:pPr>
            <w:r w:rsidRPr="00D90099">
              <w:rPr>
                <w:rFonts w:ascii="Century Gothic" w:hAnsi="Century Gothic"/>
              </w:rPr>
              <w:t>01.09.21</w:t>
            </w:r>
          </w:p>
        </w:tc>
        <w:tc>
          <w:tcPr>
            <w:tcW w:w="512" w:type="pct"/>
            <w:shd w:val="clear" w:color="auto" w:fill="FFFFCC"/>
          </w:tcPr>
          <w:p w14:paraId="582540EF" w14:textId="77777777" w:rsidR="00D90099" w:rsidRPr="00D90099" w:rsidRDefault="00D90099" w:rsidP="009A2556">
            <w:pPr>
              <w:spacing w:before="120" w:after="120"/>
              <w:rPr>
                <w:rFonts w:ascii="Century Gothic" w:hAnsi="Century Gothic"/>
              </w:rPr>
            </w:pPr>
            <w:r w:rsidRPr="00D90099">
              <w:rPr>
                <w:rFonts w:ascii="Century Gothic" w:hAnsi="Century Gothic"/>
              </w:rPr>
              <w:t>01.09.21</w:t>
            </w:r>
          </w:p>
        </w:tc>
      </w:tr>
      <w:tr w:rsidR="00D90099" w:rsidRPr="00D90099" w14:paraId="0497A4F7" w14:textId="77777777" w:rsidTr="009A2556">
        <w:tc>
          <w:tcPr>
            <w:tcW w:w="881" w:type="pct"/>
            <w:shd w:val="clear" w:color="auto" w:fill="FFFFCC"/>
          </w:tcPr>
          <w:p w14:paraId="2A1972BC" w14:textId="77777777" w:rsidR="00D90099" w:rsidRPr="00D90099" w:rsidRDefault="00D90099" w:rsidP="009A2556">
            <w:pPr>
              <w:spacing w:before="120" w:after="120"/>
              <w:rPr>
                <w:rFonts w:ascii="Century Gothic" w:hAnsi="Century Gothic"/>
              </w:rPr>
            </w:pPr>
            <w:r w:rsidRPr="00D90099">
              <w:rPr>
                <w:rFonts w:ascii="Century Gothic" w:hAnsi="Century Gothic"/>
              </w:rPr>
              <w:lastRenderedPageBreak/>
              <w:t>Hot Drink (H)</w:t>
            </w:r>
          </w:p>
          <w:p w14:paraId="2D5358D6" w14:textId="77777777" w:rsidR="00D90099" w:rsidRPr="00D90099" w:rsidRDefault="00D90099" w:rsidP="009A2556">
            <w:pPr>
              <w:spacing w:before="120" w:after="120"/>
              <w:rPr>
                <w:rFonts w:ascii="Century Gothic" w:hAnsi="Century Gothic"/>
              </w:rPr>
            </w:pPr>
            <w:r w:rsidRPr="00D90099">
              <w:rPr>
                <w:rFonts w:ascii="Century Gothic" w:hAnsi="Century Gothic"/>
              </w:rPr>
              <w:t>Person leaves the coffee shop and spills hot drink over someone</w:t>
            </w:r>
          </w:p>
          <w:p w14:paraId="7183C89B" w14:textId="77777777" w:rsidR="00D90099" w:rsidRPr="00D90099" w:rsidRDefault="00D90099" w:rsidP="009A2556">
            <w:pPr>
              <w:spacing w:before="120" w:after="120"/>
              <w:rPr>
                <w:rFonts w:ascii="Century Gothic" w:hAnsi="Century Gothic"/>
              </w:rPr>
            </w:pPr>
            <w:r w:rsidRPr="00D90099">
              <w:rPr>
                <w:rFonts w:ascii="Century Gothic" w:hAnsi="Century Gothic"/>
              </w:rPr>
              <w:t>The person is burnt</w:t>
            </w:r>
          </w:p>
        </w:tc>
        <w:tc>
          <w:tcPr>
            <w:tcW w:w="624" w:type="pct"/>
            <w:shd w:val="clear" w:color="auto" w:fill="FFFFCC"/>
          </w:tcPr>
          <w:p w14:paraId="67B3CB5B" w14:textId="77777777" w:rsidR="00D90099" w:rsidRPr="00D90099" w:rsidRDefault="00D90099" w:rsidP="009A2556">
            <w:pPr>
              <w:spacing w:before="120" w:after="120"/>
              <w:rPr>
                <w:rFonts w:ascii="Century Gothic" w:hAnsi="Century Gothic"/>
              </w:rPr>
            </w:pPr>
            <w:r w:rsidRPr="00D90099">
              <w:rPr>
                <w:rFonts w:ascii="Century Gothic" w:hAnsi="Century Gothic"/>
              </w:rPr>
              <w:t>Customer, Members of the Public</w:t>
            </w:r>
          </w:p>
        </w:tc>
        <w:tc>
          <w:tcPr>
            <w:tcW w:w="935" w:type="pct"/>
            <w:shd w:val="clear" w:color="auto" w:fill="FFFFCC"/>
          </w:tcPr>
          <w:p w14:paraId="778D555F" w14:textId="77777777" w:rsidR="00D90099" w:rsidRPr="00D90099" w:rsidRDefault="00D90099" w:rsidP="009A2556">
            <w:pPr>
              <w:spacing w:before="120" w:after="120"/>
              <w:rPr>
                <w:rFonts w:ascii="Century Gothic" w:hAnsi="Century Gothic"/>
              </w:rPr>
            </w:pPr>
            <w:r w:rsidRPr="00D90099">
              <w:rPr>
                <w:rFonts w:ascii="Century Gothic" w:hAnsi="Century Gothic"/>
              </w:rPr>
              <w:t xml:space="preserve">All takeaway hot drinks are serves with a lid to minimise tripping </w:t>
            </w:r>
          </w:p>
        </w:tc>
        <w:tc>
          <w:tcPr>
            <w:tcW w:w="431" w:type="pct"/>
            <w:shd w:val="clear" w:color="auto" w:fill="FFFFCC"/>
          </w:tcPr>
          <w:p w14:paraId="04110C42" w14:textId="77777777" w:rsidR="00D90099" w:rsidRPr="00D90099" w:rsidRDefault="00D90099" w:rsidP="009A2556">
            <w:pPr>
              <w:spacing w:before="120" w:after="120"/>
              <w:jc w:val="center"/>
              <w:rPr>
                <w:rFonts w:ascii="Century Gothic" w:hAnsi="Century Gothic"/>
              </w:rPr>
            </w:pPr>
          </w:p>
        </w:tc>
        <w:tc>
          <w:tcPr>
            <w:tcW w:w="808" w:type="pct"/>
            <w:shd w:val="clear" w:color="auto" w:fill="FFFFCC"/>
          </w:tcPr>
          <w:p w14:paraId="1D100570" w14:textId="77777777" w:rsidR="00D90099" w:rsidRPr="00D90099" w:rsidRDefault="00D90099" w:rsidP="009A2556">
            <w:pPr>
              <w:spacing w:before="120" w:after="120"/>
              <w:rPr>
                <w:rFonts w:ascii="Century Gothic" w:hAnsi="Century Gothic"/>
              </w:rPr>
            </w:pPr>
            <w:r w:rsidRPr="00D90099">
              <w:rPr>
                <w:rFonts w:ascii="Century Gothic" w:hAnsi="Century Gothic"/>
              </w:rPr>
              <w:t xml:space="preserve">All cups have ‘warning, contents hot’ written on them. </w:t>
            </w:r>
          </w:p>
        </w:tc>
        <w:tc>
          <w:tcPr>
            <w:tcW w:w="433" w:type="pct"/>
            <w:shd w:val="clear" w:color="auto" w:fill="FFFFCC"/>
          </w:tcPr>
          <w:p w14:paraId="0AAD5BC7" w14:textId="77777777" w:rsidR="00D90099" w:rsidRPr="00D90099" w:rsidRDefault="00D90099" w:rsidP="009A2556">
            <w:pPr>
              <w:spacing w:before="120" w:after="120"/>
              <w:jc w:val="center"/>
              <w:rPr>
                <w:rFonts w:ascii="Century Gothic" w:hAnsi="Century Gothic"/>
              </w:rPr>
            </w:pPr>
          </w:p>
        </w:tc>
        <w:tc>
          <w:tcPr>
            <w:tcW w:w="377" w:type="pct"/>
            <w:shd w:val="clear" w:color="auto" w:fill="FFFFCC"/>
          </w:tcPr>
          <w:p w14:paraId="37A69CB6" w14:textId="77777777" w:rsidR="00D90099" w:rsidRPr="00D90099" w:rsidRDefault="00D90099" w:rsidP="009A2556">
            <w:pPr>
              <w:spacing w:before="120" w:after="120"/>
              <w:jc w:val="center"/>
              <w:rPr>
                <w:rFonts w:ascii="Century Gothic" w:hAnsi="Century Gothic"/>
              </w:rPr>
            </w:pPr>
            <w:r w:rsidRPr="00D90099">
              <w:rPr>
                <w:rFonts w:ascii="Century Gothic" w:hAnsi="Century Gothic"/>
              </w:rPr>
              <w:t>01.09.21</w:t>
            </w:r>
          </w:p>
        </w:tc>
        <w:tc>
          <w:tcPr>
            <w:tcW w:w="512" w:type="pct"/>
            <w:shd w:val="clear" w:color="auto" w:fill="FFFFCC"/>
          </w:tcPr>
          <w:p w14:paraId="0DD6CD88" w14:textId="77777777" w:rsidR="00D90099" w:rsidRPr="00D90099" w:rsidRDefault="00D90099" w:rsidP="009A2556">
            <w:pPr>
              <w:spacing w:before="120" w:after="120"/>
              <w:rPr>
                <w:rFonts w:ascii="Century Gothic" w:hAnsi="Century Gothic"/>
              </w:rPr>
            </w:pPr>
            <w:r w:rsidRPr="00D90099">
              <w:rPr>
                <w:rFonts w:ascii="Century Gothic" w:hAnsi="Century Gothic"/>
              </w:rPr>
              <w:t>01.09.21</w:t>
            </w:r>
          </w:p>
        </w:tc>
      </w:tr>
    </w:tbl>
    <w:p w14:paraId="48A040F1" w14:textId="77777777" w:rsidR="00D90099" w:rsidRPr="00D90099" w:rsidRDefault="00D90099" w:rsidP="00D90099">
      <w:pPr>
        <w:rPr>
          <w:rFonts w:ascii="Century Gothic" w:hAnsi="Century Gothic" w:cs="Arial"/>
        </w:rPr>
      </w:pPr>
      <w:r w:rsidRPr="00D90099">
        <w:rPr>
          <w:rFonts w:ascii="Century Gothic" w:hAnsi="Century Gothic" w:cs="Arial"/>
        </w:rPr>
        <w:t>Add more rows if needed</w:t>
      </w:r>
    </w:p>
    <w:p w14:paraId="46E833A5" w14:textId="77777777" w:rsidR="00D90099" w:rsidRPr="00D90099" w:rsidRDefault="00D90099" w:rsidP="00D90099">
      <w:pPr>
        <w:rPr>
          <w:rFonts w:ascii="Century Gothic" w:hAnsi="Century Gothic"/>
        </w:rPr>
      </w:pPr>
    </w:p>
    <w:p w14:paraId="55120F77" w14:textId="77777777" w:rsidR="00D90099" w:rsidRPr="00D90099" w:rsidRDefault="00D90099" w:rsidP="00D90099">
      <w:pPr>
        <w:rPr>
          <w:rFonts w:ascii="Century Gothic" w:hAnsi="Century Gothic"/>
        </w:rPr>
      </w:pPr>
      <w:r w:rsidRPr="00D90099">
        <w:rPr>
          <w:rFonts w:ascii="Century Gothic" w:hAnsi="Century Gothic"/>
        </w:rPr>
        <w:t xml:space="preserve">In this example, a parent may choose to minimise the risk to their child burning themselves by getting them a cold drink instead of a hot </w:t>
      </w:r>
      <w:proofErr w:type="gramStart"/>
      <w:r w:rsidRPr="00D90099">
        <w:rPr>
          <w:rFonts w:ascii="Century Gothic" w:hAnsi="Century Gothic"/>
        </w:rPr>
        <w:t>drink</w:t>
      </w:r>
      <w:proofErr w:type="gramEnd"/>
      <w:r w:rsidRPr="00D90099">
        <w:rPr>
          <w:rFonts w:ascii="Century Gothic" w:hAnsi="Century Gothic"/>
        </w:rPr>
        <w:t xml:space="preserve"> so the consequence becomes insignificant and therefore the risk remains very low.</w:t>
      </w:r>
    </w:p>
    <w:p w14:paraId="30E82FDC" w14:textId="77777777" w:rsidR="00D90099" w:rsidRPr="00D90099" w:rsidRDefault="00D90099" w:rsidP="00D90099">
      <w:pPr>
        <w:rPr>
          <w:rFonts w:ascii="Century Gothic" w:hAnsi="Century Gothic"/>
        </w:rPr>
      </w:pPr>
      <w:r w:rsidRPr="00D90099">
        <w:rPr>
          <w:rFonts w:ascii="Century Gothic" w:hAnsi="Century Gothic"/>
        </w:rPr>
        <w:t>This example is not a comprehensive risk assessment. There would be other risks associated with opening a coffee shop and so you need to think through all the different types of risks and have a new line for each of them.</w:t>
      </w:r>
    </w:p>
    <w:p w14:paraId="1B695694" w14:textId="77777777" w:rsidR="005D1EEE" w:rsidRPr="00D90099" w:rsidRDefault="005D1EEE" w:rsidP="005D1EEE">
      <w:pPr>
        <w:rPr>
          <w:rFonts w:ascii="Century Gothic" w:hAnsi="Century Gothic"/>
          <w:sz w:val="20"/>
          <w:szCs w:val="20"/>
        </w:rPr>
      </w:pPr>
    </w:p>
    <w:sectPr w:rsidR="005D1EEE" w:rsidRPr="00D90099" w:rsidSect="00746DBC">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DC545" w14:textId="77777777" w:rsidR="00A413DE" w:rsidRDefault="00A413DE" w:rsidP="00746DBC">
      <w:pPr>
        <w:spacing w:after="0" w:line="240" w:lineRule="auto"/>
      </w:pPr>
      <w:r>
        <w:separator/>
      </w:r>
    </w:p>
  </w:endnote>
  <w:endnote w:type="continuationSeparator" w:id="0">
    <w:p w14:paraId="7E394A66" w14:textId="77777777" w:rsidR="00A413DE" w:rsidRDefault="00A413DE" w:rsidP="0074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3B93E" w14:textId="77777777" w:rsidR="00A413DE" w:rsidRDefault="00A413DE" w:rsidP="00746DBC">
      <w:pPr>
        <w:spacing w:after="0" w:line="240" w:lineRule="auto"/>
      </w:pPr>
      <w:r>
        <w:separator/>
      </w:r>
    </w:p>
  </w:footnote>
  <w:footnote w:type="continuationSeparator" w:id="0">
    <w:p w14:paraId="39AA6A6E" w14:textId="77777777" w:rsidR="00A413DE" w:rsidRDefault="00A413DE" w:rsidP="00746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2EAE"/>
    <w:multiLevelType w:val="hybridMultilevel"/>
    <w:tmpl w:val="300A7494"/>
    <w:lvl w:ilvl="0" w:tplc="B720FD9A">
      <w:start w:val="1"/>
      <w:numFmt w:val="bullet"/>
      <w:lvlText w:val=""/>
      <w:lvlJc w:val="left"/>
      <w:pPr>
        <w:tabs>
          <w:tab w:val="num" w:pos="720"/>
        </w:tabs>
        <w:ind w:left="720" w:hanging="360"/>
      </w:pPr>
      <w:rPr>
        <w:rFonts w:ascii="Wingdings" w:hAnsi="Wingdings" w:hint="default"/>
      </w:rPr>
    </w:lvl>
    <w:lvl w:ilvl="1" w:tplc="8CA64EBA" w:tentative="1">
      <w:start w:val="1"/>
      <w:numFmt w:val="bullet"/>
      <w:lvlText w:val=""/>
      <w:lvlJc w:val="left"/>
      <w:pPr>
        <w:tabs>
          <w:tab w:val="num" w:pos="1440"/>
        </w:tabs>
        <w:ind w:left="1440" w:hanging="360"/>
      </w:pPr>
      <w:rPr>
        <w:rFonts w:ascii="Wingdings" w:hAnsi="Wingdings" w:hint="default"/>
      </w:rPr>
    </w:lvl>
    <w:lvl w:ilvl="2" w:tplc="AC92F81C" w:tentative="1">
      <w:start w:val="1"/>
      <w:numFmt w:val="bullet"/>
      <w:lvlText w:val=""/>
      <w:lvlJc w:val="left"/>
      <w:pPr>
        <w:tabs>
          <w:tab w:val="num" w:pos="2160"/>
        </w:tabs>
        <w:ind w:left="2160" w:hanging="360"/>
      </w:pPr>
      <w:rPr>
        <w:rFonts w:ascii="Wingdings" w:hAnsi="Wingdings" w:hint="default"/>
      </w:rPr>
    </w:lvl>
    <w:lvl w:ilvl="3" w:tplc="E9A046B8" w:tentative="1">
      <w:start w:val="1"/>
      <w:numFmt w:val="bullet"/>
      <w:lvlText w:val=""/>
      <w:lvlJc w:val="left"/>
      <w:pPr>
        <w:tabs>
          <w:tab w:val="num" w:pos="2880"/>
        </w:tabs>
        <w:ind w:left="2880" w:hanging="360"/>
      </w:pPr>
      <w:rPr>
        <w:rFonts w:ascii="Wingdings" w:hAnsi="Wingdings" w:hint="default"/>
      </w:rPr>
    </w:lvl>
    <w:lvl w:ilvl="4" w:tplc="67EE702C" w:tentative="1">
      <w:start w:val="1"/>
      <w:numFmt w:val="bullet"/>
      <w:lvlText w:val=""/>
      <w:lvlJc w:val="left"/>
      <w:pPr>
        <w:tabs>
          <w:tab w:val="num" w:pos="3600"/>
        </w:tabs>
        <w:ind w:left="3600" w:hanging="360"/>
      </w:pPr>
      <w:rPr>
        <w:rFonts w:ascii="Wingdings" w:hAnsi="Wingdings" w:hint="default"/>
      </w:rPr>
    </w:lvl>
    <w:lvl w:ilvl="5" w:tplc="BB5AE2A8" w:tentative="1">
      <w:start w:val="1"/>
      <w:numFmt w:val="bullet"/>
      <w:lvlText w:val=""/>
      <w:lvlJc w:val="left"/>
      <w:pPr>
        <w:tabs>
          <w:tab w:val="num" w:pos="4320"/>
        </w:tabs>
        <w:ind w:left="4320" w:hanging="360"/>
      </w:pPr>
      <w:rPr>
        <w:rFonts w:ascii="Wingdings" w:hAnsi="Wingdings" w:hint="default"/>
      </w:rPr>
    </w:lvl>
    <w:lvl w:ilvl="6" w:tplc="FB9673A8" w:tentative="1">
      <w:start w:val="1"/>
      <w:numFmt w:val="bullet"/>
      <w:lvlText w:val=""/>
      <w:lvlJc w:val="left"/>
      <w:pPr>
        <w:tabs>
          <w:tab w:val="num" w:pos="5040"/>
        </w:tabs>
        <w:ind w:left="5040" w:hanging="360"/>
      </w:pPr>
      <w:rPr>
        <w:rFonts w:ascii="Wingdings" w:hAnsi="Wingdings" w:hint="default"/>
      </w:rPr>
    </w:lvl>
    <w:lvl w:ilvl="7" w:tplc="69347CC2" w:tentative="1">
      <w:start w:val="1"/>
      <w:numFmt w:val="bullet"/>
      <w:lvlText w:val=""/>
      <w:lvlJc w:val="left"/>
      <w:pPr>
        <w:tabs>
          <w:tab w:val="num" w:pos="5760"/>
        </w:tabs>
        <w:ind w:left="5760" w:hanging="360"/>
      </w:pPr>
      <w:rPr>
        <w:rFonts w:ascii="Wingdings" w:hAnsi="Wingdings" w:hint="default"/>
      </w:rPr>
    </w:lvl>
    <w:lvl w:ilvl="8" w:tplc="B0B20D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E325E"/>
    <w:multiLevelType w:val="hybridMultilevel"/>
    <w:tmpl w:val="C45A3A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A4A1D"/>
    <w:multiLevelType w:val="hybridMultilevel"/>
    <w:tmpl w:val="E7D0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572CC"/>
    <w:multiLevelType w:val="multilevel"/>
    <w:tmpl w:val="A59A9D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F73DA"/>
    <w:multiLevelType w:val="hybridMultilevel"/>
    <w:tmpl w:val="6060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26173"/>
    <w:multiLevelType w:val="hybridMultilevel"/>
    <w:tmpl w:val="8E5E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73AFD"/>
    <w:multiLevelType w:val="hybridMultilevel"/>
    <w:tmpl w:val="937464F4"/>
    <w:lvl w:ilvl="0" w:tplc="7416E8D4">
      <w:start w:val="1"/>
      <w:numFmt w:val="bullet"/>
      <w:lvlText w:val=""/>
      <w:lvlJc w:val="left"/>
      <w:pPr>
        <w:tabs>
          <w:tab w:val="num" w:pos="720"/>
        </w:tabs>
        <w:ind w:left="720" w:hanging="360"/>
      </w:pPr>
      <w:rPr>
        <w:rFonts w:ascii="Wingdings" w:hAnsi="Wingdings" w:hint="default"/>
      </w:rPr>
    </w:lvl>
    <w:lvl w:ilvl="1" w:tplc="A3543CE2" w:tentative="1">
      <w:start w:val="1"/>
      <w:numFmt w:val="bullet"/>
      <w:lvlText w:val=""/>
      <w:lvlJc w:val="left"/>
      <w:pPr>
        <w:tabs>
          <w:tab w:val="num" w:pos="1440"/>
        </w:tabs>
        <w:ind w:left="1440" w:hanging="360"/>
      </w:pPr>
      <w:rPr>
        <w:rFonts w:ascii="Wingdings" w:hAnsi="Wingdings" w:hint="default"/>
      </w:rPr>
    </w:lvl>
    <w:lvl w:ilvl="2" w:tplc="32149702" w:tentative="1">
      <w:start w:val="1"/>
      <w:numFmt w:val="bullet"/>
      <w:lvlText w:val=""/>
      <w:lvlJc w:val="left"/>
      <w:pPr>
        <w:tabs>
          <w:tab w:val="num" w:pos="2160"/>
        </w:tabs>
        <w:ind w:left="2160" w:hanging="360"/>
      </w:pPr>
      <w:rPr>
        <w:rFonts w:ascii="Wingdings" w:hAnsi="Wingdings" w:hint="default"/>
      </w:rPr>
    </w:lvl>
    <w:lvl w:ilvl="3" w:tplc="AEC68B5A" w:tentative="1">
      <w:start w:val="1"/>
      <w:numFmt w:val="bullet"/>
      <w:lvlText w:val=""/>
      <w:lvlJc w:val="left"/>
      <w:pPr>
        <w:tabs>
          <w:tab w:val="num" w:pos="2880"/>
        </w:tabs>
        <w:ind w:left="2880" w:hanging="360"/>
      </w:pPr>
      <w:rPr>
        <w:rFonts w:ascii="Wingdings" w:hAnsi="Wingdings" w:hint="default"/>
      </w:rPr>
    </w:lvl>
    <w:lvl w:ilvl="4" w:tplc="737A7C8A" w:tentative="1">
      <w:start w:val="1"/>
      <w:numFmt w:val="bullet"/>
      <w:lvlText w:val=""/>
      <w:lvlJc w:val="left"/>
      <w:pPr>
        <w:tabs>
          <w:tab w:val="num" w:pos="3600"/>
        </w:tabs>
        <w:ind w:left="3600" w:hanging="360"/>
      </w:pPr>
      <w:rPr>
        <w:rFonts w:ascii="Wingdings" w:hAnsi="Wingdings" w:hint="default"/>
      </w:rPr>
    </w:lvl>
    <w:lvl w:ilvl="5" w:tplc="1AD6E0C6" w:tentative="1">
      <w:start w:val="1"/>
      <w:numFmt w:val="bullet"/>
      <w:lvlText w:val=""/>
      <w:lvlJc w:val="left"/>
      <w:pPr>
        <w:tabs>
          <w:tab w:val="num" w:pos="4320"/>
        </w:tabs>
        <w:ind w:left="4320" w:hanging="360"/>
      </w:pPr>
      <w:rPr>
        <w:rFonts w:ascii="Wingdings" w:hAnsi="Wingdings" w:hint="default"/>
      </w:rPr>
    </w:lvl>
    <w:lvl w:ilvl="6" w:tplc="A2A8A134" w:tentative="1">
      <w:start w:val="1"/>
      <w:numFmt w:val="bullet"/>
      <w:lvlText w:val=""/>
      <w:lvlJc w:val="left"/>
      <w:pPr>
        <w:tabs>
          <w:tab w:val="num" w:pos="5040"/>
        </w:tabs>
        <w:ind w:left="5040" w:hanging="360"/>
      </w:pPr>
      <w:rPr>
        <w:rFonts w:ascii="Wingdings" w:hAnsi="Wingdings" w:hint="default"/>
      </w:rPr>
    </w:lvl>
    <w:lvl w:ilvl="7" w:tplc="E7A4FE7C" w:tentative="1">
      <w:start w:val="1"/>
      <w:numFmt w:val="bullet"/>
      <w:lvlText w:val=""/>
      <w:lvlJc w:val="left"/>
      <w:pPr>
        <w:tabs>
          <w:tab w:val="num" w:pos="5760"/>
        </w:tabs>
        <w:ind w:left="5760" w:hanging="360"/>
      </w:pPr>
      <w:rPr>
        <w:rFonts w:ascii="Wingdings" w:hAnsi="Wingdings" w:hint="default"/>
      </w:rPr>
    </w:lvl>
    <w:lvl w:ilvl="8" w:tplc="A6302B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3107CC"/>
    <w:multiLevelType w:val="hybridMultilevel"/>
    <w:tmpl w:val="B89E31DE"/>
    <w:lvl w:ilvl="0" w:tplc="74F8B740">
      <w:start w:val="1"/>
      <w:numFmt w:val="bullet"/>
      <w:lvlText w:val=""/>
      <w:lvlJc w:val="left"/>
      <w:pPr>
        <w:tabs>
          <w:tab w:val="num" w:pos="720"/>
        </w:tabs>
        <w:ind w:left="720" w:hanging="360"/>
      </w:pPr>
      <w:rPr>
        <w:rFonts w:ascii="Wingdings" w:hAnsi="Wingdings" w:hint="default"/>
      </w:rPr>
    </w:lvl>
    <w:lvl w:ilvl="1" w:tplc="A0D4973E" w:tentative="1">
      <w:start w:val="1"/>
      <w:numFmt w:val="bullet"/>
      <w:lvlText w:val=""/>
      <w:lvlJc w:val="left"/>
      <w:pPr>
        <w:tabs>
          <w:tab w:val="num" w:pos="1440"/>
        </w:tabs>
        <w:ind w:left="1440" w:hanging="360"/>
      </w:pPr>
      <w:rPr>
        <w:rFonts w:ascii="Wingdings" w:hAnsi="Wingdings" w:hint="default"/>
      </w:rPr>
    </w:lvl>
    <w:lvl w:ilvl="2" w:tplc="C8D4230C" w:tentative="1">
      <w:start w:val="1"/>
      <w:numFmt w:val="bullet"/>
      <w:lvlText w:val=""/>
      <w:lvlJc w:val="left"/>
      <w:pPr>
        <w:tabs>
          <w:tab w:val="num" w:pos="2160"/>
        </w:tabs>
        <w:ind w:left="2160" w:hanging="360"/>
      </w:pPr>
      <w:rPr>
        <w:rFonts w:ascii="Wingdings" w:hAnsi="Wingdings" w:hint="default"/>
      </w:rPr>
    </w:lvl>
    <w:lvl w:ilvl="3" w:tplc="07E662DA" w:tentative="1">
      <w:start w:val="1"/>
      <w:numFmt w:val="bullet"/>
      <w:lvlText w:val=""/>
      <w:lvlJc w:val="left"/>
      <w:pPr>
        <w:tabs>
          <w:tab w:val="num" w:pos="2880"/>
        </w:tabs>
        <w:ind w:left="2880" w:hanging="360"/>
      </w:pPr>
      <w:rPr>
        <w:rFonts w:ascii="Wingdings" w:hAnsi="Wingdings" w:hint="default"/>
      </w:rPr>
    </w:lvl>
    <w:lvl w:ilvl="4" w:tplc="AEBE304A" w:tentative="1">
      <w:start w:val="1"/>
      <w:numFmt w:val="bullet"/>
      <w:lvlText w:val=""/>
      <w:lvlJc w:val="left"/>
      <w:pPr>
        <w:tabs>
          <w:tab w:val="num" w:pos="3600"/>
        </w:tabs>
        <w:ind w:left="3600" w:hanging="360"/>
      </w:pPr>
      <w:rPr>
        <w:rFonts w:ascii="Wingdings" w:hAnsi="Wingdings" w:hint="default"/>
      </w:rPr>
    </w:lvl>
    <w:lvl w:ilvl="5" w:tplc="0926513C" w:tentative="1">
      <w:start w:val="1"/>
      <w:numFmt w:val="bullet"/>
      <w:lvlText w:val=""/>
      <w:lvlJc w:val="left"/>
      <w:pPr>
        <w:tabs>
          <w:tab w:val="num" w:pos="4320"/>
        </w:tabs>
        <w:ind w:left="4320" w:hanging="360"/>
      </w:pPr>
      <w:rPr>
        <w:rFonts w:ascii="Wingdings" w:hAnsi="Wingdings" w:hint="default"/>
      </w:rPr>
    </w:lvl>
    <w:lvl w:ilvl="6" w:tplc="CC6A782C" w:tentative="1">
      <w:start w:val="1"/>
      <w:numFmt w:val="bullet"/>
      <w:lvlText w:val=""/>
      <w:lvlJc w:val="left"/>
      <w:pPr>
        <w:tabs>
          <w:tab w:val="num" w:pos="5040"/>
        </w:tabs>
        <w:ind w:left="5040" w:hanging="360"/>
      </w:pPr>
      <w:rPr>
        <w:rFonts w:ascii="Wingdings" w:hAnsi="Wingdings" w:hint="default"/>
      </w:rPr>
    </w:lvl>
    <w:lvl w:ilvl="7" w:tplc="9034A7E6" w:tentative="1">
      <w:start w:val="1"/>
      <w:numFmt w:val="bullet"/>
      <w:lvlText w:val=""/>
      <w:lvlJc w:val="left"/>
      <w:pPr>
        <w:tabs>
          <w:tab w:val="num" w:pos="5760"/>
        </w:tabs>
        <w:ind w:left="5760" w:hanging="360"/>
      </w:pPr>
      <w:rPr>
        <w:rFonts w:ascii="Wingdings" w:hAnsi="Wingdings" w:hint="default"/>
      </w:rPr>
    </w:lvl>
    <w:lvl w:ilvl="8" w:tplc="975636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F7342"/>
    <w:multiLevelType w:val="hybridMultilevel"/>
    <w:tmpl w:val="4D5E66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E11B34"/>
    <w:multiLevelType w:val="hybridMultilevel"/>
    <w:tmpl w:val="BD3C42D6"/>
    <w:lvl w:ilvl="0" w:tplc="88DA9DF4">
      <w:start w:val="1"/>
      <w:numFmt w:val="bullet"/>
      <w:lvlText w:val=""/>
      <w:lvlJc w:val="left"/>
      <w:pPr>
        <w:tabs>
          <w:tab w:val="num" w:pos="720"/>
        </w:tabs>
        <w:ind w:left="720" w:hanging="360"/>
      </w:pPr>
      <w:rPr>
        <w:rFonts w:ascii="Wingdings" w:hAnsi="Wingdings" w:hint="default"/>
      </w:rPr>
    </w:lvl>
    <w:lvl w:ilvl="1" w:tplc="26F84C24" w:tentative="1">
      <w:start w:val="1"/>
      <w:numFmt w:val="bullet"/>
      <w:lvlText w:val=""/>
      <w:lvlJc w:val="left"/>
      <w:pPr>
        <w:tabs>
          <w:tab w:val="num" w:pos="1440"/>
        </w:tabs>
        <w:ind w:left="1440" w:hanging="360"/>
      </w:pPr>
      <w:rPr>
        <w:rFonts w:ascii="Wingdings" w:hAnsi="Wingdings" w:hint="default"/>
      </w:rPr>
    </w:lvl>
    <w:lvl w:ilvl="2" w:tplc="802C7C8E" w:tentative="1">
      <w:start w:val="1"/>
      <w:numFmt w:val="bullet"/>
      <w:lvlText w:val=""/>
      <w:lvlJc w:val="left"/>
      <w:pPr>
        <w:tabs>
          <w:tab w:val="num" w:pos="2160"/>
        </w:tabs>
        <w:ind w:left="2160" w:hanging="360"/>
      </w:pPr>
      <w:rPr>
        <w:rFonts w:ascii="Wingdings" w:hAnsi="Wingdings" w:hint="default"/>
      </w:rPr>
    </w:lvl>
    <w:lvl w:ilvl="3" w:tplc="DD8CF718" w:tentative="1">
      <w:start w:val="1"/>
      <w:numFmt w:val="bullet"/>
      <w:lvlText w:val=""/>
      <w:lvlJc w:val="left"/>
      <w:pPr>
        <w:tabs>
          <w:tab w:val="num" w:pos="2880"/>
        </w:tabs>
        <w:ind w:left="2880" w:hanging="360"/>
      </w:pPr>
      <w:rPr>
        <w:rFonts w:ascii="Wingdings" w:hAnsi="Wingdings" w:hint="default"/>
      </w:rPr>
    </w:lvl>
    <w:lvl w:ilvl="4" w:tplc="E6F6F7D0" w:tentative="1">
      <w:start w:val="1"/>
      <w:numFmt w:val="bullet"/>
      <w:lvlText w:val=""/>
      <w:lvlJc w:val="left"/>
      <w:pPr>
        <w:tabs>
          <w:tab w:val="num" w:pos="3600"/>
        </w:tabs>
        <w:ind w:left="3600" w:hanging="360"/>
      </w:pPr>
      <w:rPr>
        <w:rFonts w:ascii="Wingdings" w:hAnsi="Wingdings" w:hint="default"/>
      </w:rPr>
    </w:lvl>
    <w:lvl w:ilvl="5" w:tplc="8494AA5A" w:tentative="1">
      <w:start w:val="1"/>
      <w:numFmt w:val="bullet"/>
      <w:lvlText w:val=""/>
      <w:lvlJc w:val="left"/>
      <w:pPr>
        <w:tabs>
          <w:tab w:val="num" w:pos="4320"/>
        </w:tabs>
        <w:ind w:left="4320" w:hanging="360"/>
      </w:pPr>
      <w:rPr>
        <w:rFonts w:ascii="Wingdings" w:hAnsi="Wingdings" w:hint="default"/>
      </w:rPr>
    </w:lvl>
    <w:lvl w:ilvl="6" w:tplc="D80C0634" w:tentative="1">
      <w:start w:val="1"/>
      <w:numFmt w:val="bullet"/>
      <w:lvlText w:val=""/>
      <w:lvlJc w:val="left"/>
      <w:pPr>
        <w:tabs>
          <w:tab w:val="num" w:pos="5040"/>
        </w:tabs>
        <w:ind w:left="5040" w:hanging="360"/>
      </w:pPr>
      <w:rPr>
        <w:rFonts w:ascii="Wingdings" w:hAnsi="Wingdings" w:hint="default"/>
      </w:rPr>
    </w:lvl>
    <w:lvl w:ilvl="7" w:tplc="592A25DA" w:tentative="1">
      <w:start w:val="1"/>
      <w:numFmt w:val="bullet"/>
      <w:lvlText w:val=""/>
      <w:lvlJc w:val="left"/>
      <w:pPr>
        <w:tabs>
          <w:tab w:val="num" w:pos="5760"/>
        </w:tabs>
        <w:ind w:left="5760" w:hanging="360"/>
      </w:pPr>
      <w:rPr>
        <w:rFonts w:ascii="Wingdings" w:hAnsi="Wingdings" w:hint="default"/>
      </w:rPr>
    </w:lvl>
    <w:lvl w:ilvl="8" w:tplc="844E23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3D6CBF"/>
    <w:multiLevelType w:val="hybridMultilevel"/>
    <w:tmpl w:val="77C6887C"/>
    <w:lvl w:ilvl="0" w:tplc="6AC8D8C8">
      <w:start w:val="1"/>
      <w:numFmt w:val="bullet"/>
      <w:lvlText w:val=""/>
      <w:lvlJc w:val="left"/>
      <w:pPr>
        <w:tabs>
          <w:tab w:val="num" w:pos="720"/>
        </w:tabs>
        <w:ind w:left="720" w:hanging="360"/>
      </w:pPr>
      <w:rPr>
        <w:rFonts w:ascii="Wingdings" w:hAnsi="Wingdings" w:hint="default"/>
      </w:rPr>
    </w:lvl>
    <w:lvl w:ilvl="1" w:tplc="F55ED8E6" w:tentative="1">
      <w:start w:val="1"/>
      <w:numFmt w:val="bullet"/>
      <w:lvlText w:val=""/>
      <w:lvlJc w:val="left"/>
      <w:pPr>
        <w:tabs>
          <w:tab w:val="num" w:pos="1440"/>
        </w:tabs>
        <w:ind w:left="1440" w:hanging="360"/>
      </w:pPr>
      <w:rPr>
        <w:rFonts w:ascii="Wingdings" w:hAnsi="Wingdings" w:hint="default"/>
      </w:rPr>
    </w:lvl>
    <w:lvl w:ilvl="2" w:tplc="8FA2C17C" w:tentative="1">
      <w:start w:val="1"/>
      <w:numFmt w:val="bullet"/>
      <w:lvlText w:val=""/>
      <w:lvlJc w:val="left"/>
      <w:pPr>
        <w:tabs>
          <w:tab w:val="num" w:pos="2160"/>
        </w:tabs>
        <w:ind w:left="2160" w:hanging="360"/>
      </w:pPr>
      <w:rPr>
        <w:rFonts w:ascii="Wingdings" w:hAnsi="Wingdings" w:hint="default"/>
      </w:rPr>
    </w:lvl>
    <w:lvl w:ilvl="3" w:tplc="4090619E" w:tentative="1">
      <w:start w:val="1"/>
      <w:numFmt w:val="bullet"/>
      <w:lvlText w:val=""/>
      <w:lvlJc w:val="left"/>
      <w:pPr>
        <w:tabs>
          <w:tab w:val="num" w:pos="2880"/>
        </w:tabs>
        <w:ind w:left="2880" w:hanging="360"/>
      </w:pPr>
      <w:rPr>
        <w:rFonts w:ascii="Wingdings" w:hAnsi="Wingdings" w:hint="default"/>
      </w:rPr>
    </w:lvl>
    <w:lvl w:ilvl="4" w:tplc="7B920004" w:tentative="1">
      <w:start w:val="1"/>
      <w:numFmt w:val="bullet"/>
      <w:lvlText w:val=""/>
      <w:lvlJc w:val="left"/>
      <w:pPr>
        <w:tabs>
          <w:tab w:val="num" w:pos="3600"/>
        </w:tabs>
        <w:ind w:left="3600" w:hanging="360"/>
      </w:pPr>
      <w:rPr>
        <w:rFonts w:ascii="Wingdings" w:hAnsi="Wingdings" w:hint="default"/>
      </w:rPr>
    </w:lvl>
    <w:lvl w:ilvl="5" w:tplc="09BE2480" w:tentative="1">
      <w:start w:val="1"/>
      <w:numFmt w:val="bullet"/>
      <w:lvlText w:val=""/>
      <w:lvlJc w:val="left"/>
      <w:pPr>
        <w:tabs>
          <w:tab w:val="num" w:pos="4320"/>
        </w:tabs>
        <w:ind w:left="4320" w:hanging="360"/>
      </w:pPr>
      <w:rPr>
        <w:rFonts w:ascii="Wingdings" w:hAnsi="Wingdings" w:hint="default"/>
      </w:rPr>
    </w:lvl>
    <w:lvl w:ilvl="6" w:tplc="9A16B182" w:tentative="1">
      <w:start w:val="1"/>
      <w:numFmt w:val="bullet"/>
      <w:lvlText w:val=""/>
      <w:lvlJc w:val="left"/>
      <w:pPr>
        <w:tabs>
          <w:tab w:val="num" w:pos="5040"/>
        </w:tabs>
        <w:ind w:left="5040" w:hanging="360"/>
      </w:pPr>
      <w:rPr>
        <w:rFonts w:ascii="Wingdings" w:hAnsi="Wingdings" w:hint="default"/>
      </w:rPr>
    </w:lvl>
    <w:lvl w:ilvl="7" w:tplc="61127970" w:tentative="1">
      <w:start w:val="1"/>
      <w:numFmt w:val="bullet"/>
      <w:lvlText w:val=""/>
      <w:lvlJc w:val="left"/>
      <w:pPr>
        <w:tabs>
          <w:tab w:val="num" w:pos="5760"/>
        </w:tabs>
        <w:ind w:left="5760" w:hanging="360"/>
      </w:pPr>
      <w:rPr>
        <w:rFonts w:ascii="Wingdings" w:hAnsi="Wingdings" w:hint="default"/>
      </w:rPr>
    </w:lvl>
    <w:lvl w:ilvl="8" w:tplc="5386B96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7"/>
  </w:num>
  <w:num w:numId="6">
    <w:abstractNumId w:val="10"/>
  </w:num>
  <w:num w:numId="7">
    <w:abstractNumId w:val="9"/>
  </w:num>
  <w:num w:numId="8">
    <w:abstractNumId w:val="0"/>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E3"/>
    <w:rsid w:val="001464AB"/>
    <w:rsid w:val="001B35F5"/>
    <w:rsid w:val="00370F1E"/>
    <w:rsid w:val="00387C46"/>
    <w:rsid w:val="004D4737"/>
    <w:rsid w:val="004E4F47"/>
    <w:rsid w:val="005D1EEE"/>
    <w:rsid w:val="00746DBC"/>
    <w:rsid w:val="00784AC8"/>
    <w:rsid w:val="00937824"/>
    <w:rsid w:val="00A413DE"/>
    <w:rsid w:val="00D90099"/>
    <w:rsid w:val="00F21067"/>
    <w:rsid w:val="00FC5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D47D38"/>
  <w15:chartTrackingRefBased/>
  <w15:docId w15:val="{FC388571-BEFB-4196-A11A-08BA4EE7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5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35F5"/>
    <w:rPr>
      <w:rFonts w:ascii="Arial" w:hAnsi="Arial"/>
      <w:b/>
      <w:bCs/>
      <w:sz w:val="22"/>
    </w:rPr>
  </w:style>
  <w:style w:type="paragraph" w:styleId="NoSpacing">
    <w:name w:val="No Spacing"/>
    <w:aliases w:val="Heading"/>
    <w:basedOn w:val="ListParagraph"/>
    <w:next w:val="Heading1"/>
    <w:link w:val="NoSpacingChar"/>
    <w:qFormat/>
    <w:rsid w:val="001B35F5"/>
    <w:pPr>
      <w:spacing w:after="120" w:line="240" w:lineRule="auto"/>
      <w:ind w:left="0"/>
    </w:pPr>
    <w:rPr>
      <w:rFonts w:ascii="Arial" w:eastAsia="Times New Roman" w:hAnsi="Arial" w:cs="Times New Roman"/>
      <w:b/>
      <w:sz w:val="24"/>
      <w:szCs w:val="28"/>
      <w:lang w:eastAsia="en-GB"/>
    </w:rPr>
  </w:style>
  <w:style w:type="character" w:customStyle="1" w:styleId="NoSpacingChar">
    <w:name w:val="No Spacing Char"/>
    <w:aliases w:val="Heading Char"/>
    <w:basedOn w:val="DefaultParagraphFont"/>
    <w:link w:val="NoSpacing"/>
    <w:rsid w:val="001B35F5"/>
    <w:rPr>
      <w:rFonts w:ascii="Arial" w:eastAsia="Times New Roman" w:hAnsi="Arial" w:cs="Times New Roman"/>
      <w:b/>
      <w:sz w:val="24"/>
      <w:szCs w:val="28"/>
      <w:lang w:eastAsia="en-GB"/>
    </w:rPr>
  </w:style>
  <w:style w:type="paragraph" w:styleId="ListParagraph">
    <w:name w:val="List Paragraph"/>
    <w:basedOn w:val="Normal"/>
    <w:uiPriority w:val="34"/>
    <w:qFormat/>
    <w:rsid w:val="001B35F5"/>
    <w:pPr>
      <w:ind w:left="720"/>
      <w:contextualSpacing/>
    </w:pPr>
  </w:style>
  <w:style w:type="character" w:customStyle="1" w:styleId="Heading1Char">
    <w:name w:val="Heading 1 Char"/>
    <w:basedOn w:val="DefaultParagraphFont"/>
    <w:link w:val="Heading1"/>
    <w:uiPriority w:val="9"/>
    <w:rsid w:val="001B35F5"/>
    <w:rPr>
      <w:rFonts w:asciiTheme="majorHAnsi" w:eastAsiaTheme="majorEastAsia" w:hAnsiTheme="majorHAnsi" w:cstheme="majorBidi"/>
      <w:color w:val="2F5496" w:themeColor="accent1" w:themeShade="BF"/>
      <w:sz w:val="32"/>
      <w:szCs w:val="32"/>
    </w:rPr>
  </w:style>
  <w:style w:type="character" w:customStyle="1" w:styleId="buttontext">
    <w:name w:val="button__text"/>
    <w:basedOn w:val="DefaultParagraphFont"/>
    <w:rsid w:val="00746DBC"/>
  </w:style>
  <w:style w:type="paragraph" w:styleId="Header">
    <w:name w:val="header"/>
    <w:basedOn w:val="Normal"/>
    <w:link w:val="HeaderChar"/>
    <w:uiPriority w:val="99"/>
    <w:unhideWhenUsed/>
    <w:rsid w:val="00746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DBC"/>
  </w:style>
  <w:style w:type="paragraph" w:styleId="Footer">
    <w:name w:val="footer"/>
    <w:basedOn w:val="Normal"/>
    <w:link w:val="FooterChar"/>
    <w:uiPriority w:val="99"/>
    <w:unhideWhenUsed/>
    <w:rsid w:val="00746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6273">
      <w:bodyDiv w:val="1"/>
      <w:marLeft w:val="0"/>
      <w:marRight w:val="0"/>
      <w:marTop w:val="0"/>
      <w:marBottom w:val="0"/>
      <w:divBdr>
        <w:top w:val="none" w:sz="0" w:space="0" w:color="auto"/>
        <w:left w:val="none" w:sz="0" w:space="0" w:color="auto"/>
        <w:bottom w:val="none" w:sz="0" w:space="0" w:color="auto"/>
        <w:right w:val="none" w:sz="0" w:space="0" w:color="auto"/>
      </w:divBdr>
      <w:divsChild>
        <w:div w:id="2013288263">
          <w:marLeft w:val="274"/>
          <w:marRight w:val="0"/>
          <w:marTop w:val="0"/>
          <w:marBottom w:val="120"/>
          <w:divBdr>
            <w:top w:val="none" w:sz="0" w:space="0" w:color="auto"/>
            <w:left w:val="none" w:sz="0" w:space="0" w:color="auto"/>
            <w:bottom w:val="none" w:sz="0" w:space="0" w:color="auto"/>
            <w:right w:val="none" w:sz="0" w:space="0" w:color="auto"/>
          </w:divBdr>
        </w:div>
        <w:div w:id="224730962">
          <w:marLeft w:val="274"/>
          <w:marRight w:val="0"/>
          <w:marTop w:val="0"/>
          <w:marBottom w:val="120"/>
          <w:divBdr>
            <w:top w:val="none" w:sz="0" w:space="0" w:color="auto"/>
            <w:left w:val="none" w:sz="0" w:space="0" w:color="auto"/>
            <w:bottom w:val="none" w:sz="0" w:space="0" w:color="auto"/>
            <w:right w:val="none" w:sz="0" w:space="0" w:color="auto"/>
          </w:divBdr>
        </w:div>
        <w:div w:id="1998918666">
          <w:marLeft w:val="274"/>
          <w:marRight w:val="0"/>
          <w:marTop w:val="0"/>
          <w:marBottom w:val="120"/>
          <w:divBdr>
            <w:top w:val="none" w:sz="0" w:space="0" w:color="auto"/>
            <w:left w:val="none" w:sz="0" w:space="0" w:color="auto"/>
            <w:bottom w:val="none" w:sz="0" w:space="0" w:color="auto"/>
            <w:right w:val="none" w:sz="0" w:space="0" w:color="auto"/>
          </w:divBdr>
        </w:div>
        <w:div w:id="1605763470">
          <w:marLeft w:val="274"/>
          <w:marRight w:val="0"/>
          <w:marTop w:val="0"/>
          <w:marBottom w:val="120"/>
          <w:divBdr>
            <w:top w:val="none" w:sz="0" w:space="0" w:color="auto"/>
            <w:left w:val="none" w:sz="0" w:space="0" w:color="auto"/>
            <w:bottom w:val="none" w:sz="0" w:space="0" w:color="auto"/>
            <w:right w:val="none" w:sz="0" w:space="0" w:color="auto"/>
          </w:divBdr>
        </w:div>
        <w:div w:id="1924876651">
          <w:marLeft w:val="274"/>
          <w:marRight w:val="0"/>
          <w:marTop w:val="0"/>
          <w:marBottom w:val="120"/>
          <w:divBdr>
            <w:top w:val="none" w:sz="0" w:space="0" w:color="auto"/>
            <w:left w:val="none" w:sz="0" w:space="0" w:color="auto"/>
            <w:bottom w:val="none" w:sz="0" w:space="0" w:color="auto"/>
            <w:right w:val="none" w:sz="0" w:space="0" w:color="auto"/>
          </w:divBdr>
        </w:div>
        <w:div w:id="305663767">
          <w:marLeft w:val="274"/>
          <w:marRight w:val="0"/>
          <w:marTop w:val="0"/>
          <w:marBottom w:val="120"/>
          <w:divBdr>
            <w:top w:val="none" w:sz="0" w:space="0" w:color="auto"/>
            <w:left w:val="none" w:sz="0" w:space="0" w:color="auto"/>
            <w:bottom w:val="none" w:sz="0" w:space="0" w:color="auto"/>
            <w:right w:val="none" w:sz="0" w:space="0" w:color="auto"/>
          </w:divBdr>
        </w:div>
        <w:div w:id="1188758879">
          <w:marLeft w:val="274"/>
          <w:marRight w:val="0"/>
          <w:marTop w:val="0"/>
          <w:marBottom w:val="120"/>
          <w:divBdr>
            <w:top w:val="none" w:sz="0" w:space="0" w:color="auto"/>
            <w:left w:val="none" w:sz="0" w:space="0" w:color="auto"/>
            <w:bottom w:val="none" w:sz="0" w:space="0" w:color="auto"/>
            <w:right w:val="none" w:sz="0" w:space="0" w:color="auto"/>
          </w:divBdr>
        </w:div>
      </w:divsChild>
    </w:div>
    <w:div w:id="543906372">
      <w:bodyDiv w:val="1"/>
      <w:marLeft w:val="0"/>
      <w:marRight w:val="0"/>
      <w:marTop w:val="0"/>
      <w:marBottom w:val="0"/>
      <w:divBdr>
        <w:top w:val="none" w:sz="0" w:space="0" w:color="auto"/>
        <w:left w:val="none" w:sz="0" w:space="0" w:color="auto"/>
        <w:bottom w:val="none" w:sz="0" w:space="0" w:color="auto"/>
        <w:right w:val="none" w:sz="0" w:space="0" w:color="auto"/>
      </w:divBdr>
      <w:divsChild>
        <w:div w:id="1505512403">
          <w:marLeft w:val="274"/>
          <w:marRight w:val="0"/>
          <w:marTop w:val="0"/>
          <w:marBottom w:val="120"/>
          <w:divBdr>
            <w:top w:val="none" w:sz="0" w:space="0" w:color="auto"/>
            <w:left w:val="none" w:sz="0" w:space="0" w:color="auto"/>
            <w:bottom w:val="none" w:sz="0" w:space="0" w:color="auto"/>
            <w:right w:val="none" w:sz="0" w:space="0" w:color="auto"/>
          </w:divBdr>
        </w:div>
        <w:div w:id="1946495474">
          <w:marLeft w:val="274"/>
          <w:marRight w:val="0"/>
          <w:marTop w:val="0"/>
          <w:marBottom w:val="120"/>
          <w:divBdr>
            <w:top w:val="none" w:sz="0" w:space="0" w:color="auto"/>
            <w:left w:val="none" w:sz="0" w:space="0" w:color="auto"/>
            <w:bottom w:val="none" w:sz="0" w:space="0" w:color="auto"/>
            <w:right w:val="none" w:sz="0" w:space="0" w:color="auto"/>
          </w:divBdr>
        </w:div>
        <w:div w:id="1891572586">
          <w:marLeft w:val="274"/>
          <w:marRight w:val="0"/>
          <w:marTop w:val="0"/>
          <w:marBottom w:val="120"/>
          <w:divBdr>
            <w:top w:val="none" w:sz="0" w:space="0" w:color="auto"/>
            <w:left w:val="none" w:sz="0" w:space="0" w:color="auto"/>
            <w:bottom w:val="none" w:sz="0" w:space="0" w:color="auto"/>
            <w:right w:val="none" w:sz="0" w:space="0" w:color="auto"/>
          </w:divBdr>
        </w:div>
        <w:div w:id="1008748736">
          <w:marLeft w:val="274"/>
          <w:marRight w:val="0"/>
          <w:marTop w:val="0"/>
          <w:marBottom w:val="120"/>
          <w:divBdr>
            <w:top w:val="none" w:sz="0" w:space="0" w:color="auto"/>
            <w:left w:val="none" w:sz="0" w:space="0" w:color="auto"/>
            <w:bottom w:val="none" w:sz="0" w:space="0" w:color="auto"/>
            <w:right w:val="none" w:sz="0" w:space="0" w:color="auto"/>
          </w:divBdr>
        </w:div>
        <w:div w:id="1871724386">
          <w:marLeft w:val="274"/>
          <w:marRight w:val="0"/>
          <w:marTop w:val="0"/>
          <w:marBottom w:val="120"/>
          <w:divBdr>
            <w:top w:val="none" w:sz="0" w:space="0" w:color="auto"/>
            <w:left w:val="none" w:sz="0" w:space="0" w:color="auto"/>
            <w:bottom w:val="none" w:sz="0" w:space="0" w:color="auto"/>
            <w:right w:val="none" w:sz="0" w:space="0" w:color="auto"/>
          </w:divBdr>
        </w:div>
        <w:div w:id="1697000969">
          <w:marLeft w:val="274"/>
          <w:marRight w:val="0"/>
          <w:marTop w:val="0"/>
          <w:marBottom w:val="120"/>
          <w:divBdr>
            <w:top w:val="none" w:sz="0" w:space="0" w:color="auto"/>
            <w:left w:val="none" w:sz="0" w:space="0" w:color="auto"/>
            <w:bottom w:val="none" w:sz="0" w:space="0" w:color="auto"/>
            <w:right w:val="none" w:sz="0" w:space="0" w:color="auto"/>
          </w:divBdr>
        </w:div>
        <w:div w:id="1047990168">
          <w:marLeft w:val="274"/>
          <w:marRight w:val="0"/>
          <w:marTop w:val="0"/>
          <w:marBottom w:val="120"/>
          <w:divBdr>
            <w:top w:val="none" w:sz="0" w:space="0" w:color="auto"/>
            <w:left w:val="none" w:sz="0" w:space="0" w:color="auto"/>
            <w:bottom w:val="none" w:sz="0" w:space="0" w:color="auto"/>
            <w:right w:val="none" w:sz="0" w:space="0" w:color="auto"/>
          </w:divBdr>
        </w:div>
        <w:div w:id="1553730034">
          <w:marLeft w:val="274"/>
          <w:marRight w:val="0"/>
          <w:marTop w:val="0"/>
          <w:marBottom w:val="120"/>
          <w:divBdr>
            <w:top w:val="none" w:sz="0" w:space="0" w:color="auto"/>
            <w:left w:val="none" w:sz="0" w:space="0" w:color="auto"/>
            <w:bottom w:val="none" w:sz="0" w:space="0" w:color="auto"/>
            <w:right w:val="none" w:sz="0" w:space="0" w:color="auto"/>
          </w:divBdr>
        </w:div>
        <w:div w:id="387193149">
          <w:marLeft w:val="274"/>
          <w:marRight w:val="0"/>
          <w:marTop w:val="0"/>
          <w:marBottom w:val="120"/>
          <w:divBdr>
            <w:top w:val="none" w:sz="0" w:space="0" w:color="auto"/>
            <w:left w:val="none" w:sz="0" w:space="0" w:color="auto"/>
            <w:bottom w:val="none" w:sz="0" w:space="0" w:color="auto"/>
            <w:right w:val="none" w:sz="0" w:space="0" w:color="auto"/>
          </w:divBdr>
        </w:div>
        <w:div w:id="942032800">
          <w:marLeft w:val="274"/>
          <w:marRight w:val="0"/>
          <w:marTop w:val="0"/>
          <w:marBottom w:val="120"/>
          <w:divBdr>
            <w:top w:val="none" w:sz="0" w:space="0" w:color="auto"/>
            <w:left w:val="none" w:sz="0" w:space="0" w:color="auto"/>
            <w:bottom w:val="none" w:sz="0" w:space="0" w:color="auto"/>
            <w:right w:val="none" w:sz="0" w:space="0" w:color="auto"/>
          </w:divBdr>
        </w:div>
        <w:div w:id="343017670">
          <w:marLeft w:val="274"/>
          <w:marRight w:val="0"/>
          <w:marTop w:val="0"/>
          <w:marBottom w:val="120"/>
          <w:divBdr>
            <w:top w:val="none" w:sz="0" w:space="0" w:color="auto"/>
            <w:left w:val="none" w:sz="0" w:space="0" w:color="auto"/>
            <w:bottom w:val="none" w:sz="0" w:space="0" w:color="auto"/>
            <w:right w:val="none" w:sz="0" w:space="0" w:color="auto"/>
          </w:divBdr>
        </w:div>
        <w:div w:id="611016324">
          <w:marLeft w:val="274"/>
          <w:marRight w:val="0"/>
          <w:marTop w:val="0"/>
          <w:marBottom w:val="120"/>
          <w:divBdr>
            <w:top w:val="none" w:sz="0" w:space="0" w:color="auto"/>
            <w:left w:val="none" w:sz="0" w:space="0" w:color="auto"/>
            <w:bottom w:val="none" w:sz="0" w:space="0" w:color="auto"/>
            <w:right w:val="none" w:sz="0" w:space="0" w:color="auto"/>
          </w:divBdr>
        </w:div>
        <w:div w:id="1402602173">
          <w:marLeft w:val="274"/>
          <w:marRight w:val="0"/>
          <w:marTop w:val="0"/>
          <w:marBottom w:val="120"/>
          <w:divBdr>
            <w:top w:val="none" w:sz="0" w:space="0" w:color="auto"/>
            <w:left w:val="none" w:sz="0" w:space="0" w:color="auto"/>
            <w:bottom w:val="none" w:sz="0" w:space="0" w:color="auto"/>
            <w:right w:val="none" w:sz="0" w:space="0" w:color="auto"/>
          </w:divBdr>
        </w:div>
        <w:div w:id="418520757">
          <w:marLeft w:val="274"/>
          <w:marRight w:val="0"/>
          <w:marTop w:val="0"/>
          <w:marBottom w:val="120"/>
          <w:divBdr>
            <w:top w:val="none" w:sz="0" w:space="0" w:color="auto"/>
            <w:left w:val="none" w:sz="0" w:space="0" w:color="auto"/>
            <w:bottom w:val="none" w:sz="0" w:space="0" w:color="auto"/>
            <w:right w:val="none" w:sz="0" w:space="0" w:color="auto"/>
          </w:divBdr>
        </w:div>
      </w:divsChild>
    </w:div>
    <w:div w:id="947933120">
      <w:bodyDiv w:val="1"/>
      <w:marLeft w:val="0"/>
      <w:marRight w:val="0"/>
      <w:marTop w:val="0"/>
      <w:marBottom w:val="0"/>
      <w:divBdr>
        <w:top w:val="none" w:sz="0" w:space="0" w:color="auto"/>
        <w:left w:val="none" w:sz="0" w:space="0" w:color="auto"/>
        <w:bottom w:val="none" w:sz="0" w:space="0" w:color="auto"/>
        <w:right w:val="none" w:sz="0" w:space="0" w:color="auto"/>
      </w:divBdr>
      <w:divsChild>
        <w:div w:id="1033072354">
          <w:marLeft w:val="274"/>
          <w:marRight w:val="0"/>
          <w:marTop w:val="0"/>
          <w:marBottom w:val="120"/>
          <w:divBdr>
            <w:top w:val="none" w:sz="0" w:space="0" w:color="auto"/>
            <w:left w:val="none" w:sz="0" w:space="0" w:color="auto"/>
            <w:bottom w:val="none" w:sz="0" w:space="0" w:color="auto"/>
            <w:right w:val="none" w:sz="0" w:space="0" w:color="auto"/>
          </w:divBdr>
        </w:div>
        <w:div w:id="43064576">
          <w:marLeft w:val="274"/>
          <w:marRight w:val="0"/>
          <w:marTop w:val="0"/>
          <w:marBottom w:val="120"/>
          <w:divBdr>
            <w:top w:val="none" w:sz="0" w:space="0" w:color="auto"/>
            <w:left w:val="none" w:sz="0" w:space="0" w:color="auto"/>
            <w:bottom w:val="none" w:sz="0" w:space="0" w:color="auto"/>
            <w:right w:val="none" w:sz="0" w:space="0" w:color="auto"/>
          </w:divBdr>
        </w:div>
        <w:div w:id="18816783">
          <w:marLeft w:val="274"/>
          <w:marRight w:val="0"/>
          <w:marTop w:val="0"/>
          <w:marBottom w:val="120"/>
          <w:divBdr>
            <w:top w:val="none" w:sz="0" w:space="0" w:color="auto"/>
            <w:left w:val="none" w:sz="0" w:space="0" w:color="auto"/>
            <w:bottom w:val="none" w:sz="0" w:space="0" w:color="auto"/>
            <w:right w:val="none" w:sz="0" w:space="0" w:color="auto"/>
          </w:divBdr>
        </w:div>
        <w:div w:id="792795194">
          <w:marLeft w:val="274"/>
          <w:marRight w:val="0"/>
          <w:marTop w:val="0"/>
          <w:marBottom w:val="120"/>
          <w:divBdr>
            <w:top w:val="none" w:sz="0" w:space="0" w:color="auto"/>
            <w:left w:val="none" w:sz="0" w:space="0" w:color="auto"/>
            <w:bottom w:val="none" w:sz="0" w:space="0" w:color="auto"/>
            <w:right w:val="none" w:sz="0" w:space="0" w:color="auto"/>
          </w:divBdr>
        </w:div>
        <w:div w:id="1587760785">
          <w:marLeft w:val="274"/>
          <w:marRight w:val="0"/>
          <w:marTop w:val="0"/>
          <w:marBottom w:val="120"/>
          <w:divBdr>
            <w:top w:val="none" w:sz="0" w:space="0" w:color="auto"/>
            <w:left w:val="none" w:sz="0" w:space="0" w:color="auto"/>
            <w:bottom w:val="none" w:sz="0" w:space="0" w:color="auto"/>
            <w:right w:val="none" w:sz="0" w:space="0" w:color="auto"/>
          </w:divBdr>
        </w:div>
        <w:div w:id="1372918884">
          <w:marLeft w:val="274"/>
          <w:marRight w:val="0"/>
          <w:marTop w:val="0"/>
          <w:marBottom w:val="120"/>
          <w:divBdr>
            <w:top w:val="none" w:sz="0" w:space="0" w:color="auto"/>
            <w:left w:val="none" w:sz="0" w:space="0" w:color="auto"/>
            <w:bottom w:val="none" w:sz="0" w:space="0" w:color="auto"/>
            <w:right w:val="none" w:sz="0" w:space="0" w:color="auto"/>
          </w:divBdr>
        </w:div>
        <w:div w:id="12653917">
          <w:marLeft w:val="274"/>
          <w:marRight w:val="0"/>
          <w:marTop w:val="0"/>
          <w:marBottom w:val="120"/>
          <w:divBdr>
            <w:top w:val="none" w:sz="0" w:space="0" w:color="auto"/>
            <w:left w:val="none" w:sz="0" w:space="0" w:color="auto"/>
            <w:bottom w:val="none" w:sz="0" w:space="0" w:color="auto"/>
            <w:right w:val="none" w:sz="0" w:space="0" w:color="auto"/>
          </w:divBdr>
        </w:div>
        <w:div w:id="872620352">
          <w:marLeft w:val="274"/>
          <w:marRight w:val="0"/>
          <w:marTop w:val="0"/>
          <w:marBottom w:val="120"/>
          <w:divBdr>
            <w:top w:val="none" w:sz="0" w:space="0" w:color="auto"/>
            <w:left w:val="none" w:sz="0" w:space="0" w:color="auto"/>
            <w:bottom w:val="none" w:sz="0" w:space="0" w:color="auto"/>
            <w:right w:val="none" w:sz="0" w:space="0" w:color="auto"/>
          </w:divBdr>
        </w:div>
        <w:div w:id="1743483821">
          <w:marLeft w:val="274"/>
          <w:marRight w:val="0"/>
          <w:marTop w:val="0"/>
          <w:marBottom w:val="120"/>
          <w:divBdr>
            <w:top w:val="none" w:sz="0" w:space="0" w:color="auto"/>
            <w:left w:val="none" w:sz="0" w:space="0" w:color="auto"/>
            <w:bottom w:val="none" w:sz="0" w:space="0" w:color="auto"/>
            <w:right w:val="none" w:sz="0" w:space="0" w:color="auto"/>
          </w:divBdr>
        </w:div>
        <w:div w:id="1834566605">
          <w:marLeft w:val="274"/>
          <w:marRight w:val="0"/>
          <w:marTop w:val="0"/>
          <w:marBottom w:val="120"/>
          <w:divBdr>
            <w:top w:val="none" w:sz="0" w:space="0" w:color="auto"/>
            <w:left w:val="none" w:sz="0" w:space="0" w:color="auto"/>
            <w:bottom w:val="none" w:sz="0" w:space="0" w:color="auto"/>
            <w:right w:val="none" w:sz="0" w:space="0" w:color="auto"/>
          </w:divBdr>
        </w:div>
      </w:divsChild>
    </w:div>
    <w:div w:id="1813252950">
      <w:bodyDiv w:val="1"/>
      <w:marLeft w:val="0"/>
      <w:marRight w:val="0"/>
      <w:marTop w:val="0"/>
      <w:marBottom w:val="0"/>
      <w:divBdr>
        <w:top w:val="none" w:sz="0" w:space="0" w:color="auto"/>
        <w:left w:val="none" w:sz="0" w:space="0" w:color="auto"/>
        <w:bottom w:val="none" w:sz="0" w:space="0" w:color="auto"/>
        <w:right w:val="none" w:sz="0" w:space="0" w:color="auto"/>
      </w:divBdr>
    </w:div>
    <w:div w:id="1821533734">
      <w:bodyDiv w:val="1"/>
      <w:marLeft w:val="0"/>
      <w:marRight w:val="0"/>
      <w:marTop w:val="0"/>
      <w:marBottom w:val="0"/>
      <w:divBdr>
        <w:top w:val="none" w:sz="0" w:space="0" w:color="auto"/>
        <w:left w:val="none" w:sz="0" w:space="0" w:color="auto"/>
        <w:bottom w:val="none" w:sz="0" w:space="0" w:color="auto"/>
        <w:right w:val="none" w:sz="0" w:space="0" w:color="auto"/>
      </w:divBdr>
    </w:div>
    <w:div w:id="1891572674">
      <w:bodyDiv w:val="1"/>
      <w:marLeft w:val="0"/>
      <w:marRight w:val="0"/>
      <w:marTop w:val="0"/>
      <w:marBottom w:val="0"/>
      <w:divBdr>
        <w:top w:val="none" w:sz="0" w:space="0" w:color="auto"/>
        <w:left w:val="none" w:sz="0" w:space="0" w:color="auto"/>
        <w:bottom w:val="none" w:sz="0" w:space="0" w:color="auto"/>
        <w:right w:val="none" w:sz="0" w:space="0" w:color="auto"/>
      </w:divBdr>
      <w:divsChild>
        <w:div w:id="1344016790">
          <w:marLeft w:val="274"/>
          <w:marRight w:val="0"/>
          <w:marTop w:val="0"/>
          <w:marBottom w:val="120"/>
          <w:divBdr>
            <w:top w:val="none" w:sz="0" w:space="0" w:color="auto"/>
            <w:left w:val="none" w:sz="0" w:space="0" w:color="auto"/>
            <w:bottom w:val="none" w:sz="0" w:space="0" w:color="auto"/>
            <w:right w:val="none" w:sz="0" w:space="0" w:color="auto"/>
          </w:divBdr>
        </w:div>
        <w:div w:id="701979493">
          <w:marLeft w:val="274"/>
          <w:marRight w:val="0"/>
          <w:marTop w:val="0"/>
          <w:marBottom w:val="120"/>
          <w:divBdr>
            <w:top w:val="none" w:sz="0" w:space="0" w:color="auto"/>
            <w:left w:val="none" w:sz="0" w:space="0" w:color="auto"/>
            <w:bottom w:val="none" w:sz="0" w:space="0" w:color="auto"/>
            <w:right w:val="none" w:sz="0" w:space="0" w:color="auto"/>
          </w:divBdr>
        </w:div>
        <w:div w:id="1812482558">
          <w:marLeft w:val="274"/>
          <w:marRight w:val="0"/>
          <w:marTop w:val="0"/>
          <w:marBottom w:val="120"/>
          <w:divBdr>
            <w:top w:val="none" w:sz="0" w:space="0" w:color="auto"/>
            <w:left w:val="none" w:sz="0" w:space="0" w:color="auto"/>
            <w:bottom w:val="none" w:sz="0" w:space="0" w:color="auto"/>
            <w:right w:val="none" w:sz="0" w:space="0" w:color="auto"/>
          </w:divBdr>
        </w:div>
        <w:div w:id="1446727699">
          <w:marLeft w:val="274"/>
          <w:marRight w:val="0"/>
          <w:marTop w:val="0"/>
          <w:marBottom w:val="120"/>
          <w:divBdr>
            <w:top w:val="none" w:sz="0" w:space="0" w:color="auto"/>
            <w:left w:val="none" w:sz="0" w:space="0" w:color="auto"/>
            <w:bottom w:val="none" w:sz="0" w:space="0" w:color="auto"/>
            <w:right w:val="none" w:sz="0" w:space="0" w:color="auto"/>
          </w:divBdr>
        </w:div>
        <w:div w:id="1723560144">
          <w:marLeft w:val="274"/>
          <w:marRight w:val="0"/>
          <w:marTop w:val="0"/>
          <w:marBottom w:val="120"/>
          <w:divBdr>
            <w:top w:val="none" w:sz="0" w:space="0" w:color="auto"/>
            <w:left w:val="none" w:sz="0" w:space="0" w:color="auto"/>
            <w:bottom w:val="none" w:sz="0" w:space="0" w:color="auto"/>
            <w:right w:val="none" w:sz="0" w:space="0" w:color="auto"/>
          </w:divBdr>
        </w:div>
        <w:div w:id="23598562">
          <w:marLeft w:val="274"/>
          <w:marRight w:val="0"/>
          <w:marTop w:val="0"/>
          <w:marBottom w:val="120"/>
          <w:divBdr>
            <w:top w:val="none" w:sz="0" w:space="0" w:color="auto"/>
            <w:left w:val="none" w:sz="0" w:space="0" w:color="auto"/>
            <w:bottom w:val="none" w:sz="0" w:space="0" w:color="auto"/>
            <w:right w:val="none" w:sz="0" w:space="0" w:color="auto"/>
          </w:divBdr>
        </w:div>
        <w:div w:id="685911207">
          <w:marLeft w:val="274"/>
          <w:marRight w:val="0"/>
          <w:marTop w:val="0"/>
          <w:marBottom w:val="120"/>
          <w:divBdr>
            <w:top w:val="none" w:sz="0" w:space="0" w:color="auto"/>
            <w:left w:val="none" w:sz="0" w:space="0" w:color="auto"/>
            <w:bottom w:val="none" w:sz="0" w:space="0" w:color="auto"/>
            <w:right w:val="none" w:sz="0" w:space="0" w:color="auto"/>
          </w:divBdr>
        </w:div>
        <w:div w:id="1685395475">
          <w:marLeft w:val="274"/>
          <w:marRight w:val="0"/>
          <w:marTop w:val="0"/>
          <w:marBottom w:val="120"/>
          <w:divBdr>
            <w:top w:val="none" w:sz="0" w:space="0" w:color="auto"/>
            <w:left w:val="none" w:sz="0" w:space="0" w:color="auto"/>
            <w:bottom w:val="none" w:sz="0" w:space="0" w:color="auto"/>
            <w:right w:val="none" w:sz="0" w:space="0" w:color="auto"/>
          </w:divBdr>
        </w:div>
        <w:div w:id="629091049">
          <w:marLeft w:val="274"/>
          <w:marRight w:val="0"/>
          <w:marTop w:val="0"/>
          <w:marBottom w:val="120"/>
          <w:divBdr>
            <w:top w:val="none" w:sz="0" w:space="0" w:color="auto"/>
            <w:left w:val="none" w:sz="0" w:space="0" w:color="auto"/>
            <w:bottom w:val="none" w:sz="0" w:space="0" w:color="auto"/>
            <w:right w:val="none" w:sz="0" w:space="0" w:color="auto"/>
          </w:divBdr>
        </w:div>
        <w:div w:id="1591309171">
          <w:marLeft w:val="274"/>
          <w:marRight w:val="0"/>
          <w:marTop w:val="0"/>
          <w:marBottom w:val="120"/>
          <w:divBdr>
            <w:top w:val="none" w:sz="0" w:space="0" w:color="auto"/>
            <w:left w:val="none" w:sz="0" w:space="0" w:color="auto"/>
            <w:bottom w:val="none" w:sz="0" w:space="0" w:color="auto"/>
            <w:right w:val="none" w:sz="0" w:space="0" w:color="auto"/>
          </w:divBdr>
        </w:div>
        <w:div w:id="745498516">
          <w:marLeft w:val="274"/>
          <w:marRight w:val="0"/>
          <w:marTop w:val="0"/>
          <w:marBottom w:val="120"/>
          <w:divBdr>
            <w:top w:val="none" w:sz="0" w:space="0" w:color="auto"/>
            <w:left w:val="none" w:sz="0" w:space="0" w:color="auto"/>
            <w:bottom w:val="none" w:sz="0" w:space="0" w:color="auto"/>
            <w:right w:val="none" w:sz="0" w:space="0" w:color="auto"/>
          </w:divBdr>
        </w:div>
        <w:div w:id="545921310">
          <w:marLeft w:val="274"/>
          <w:marRight w:val="0"/>
          <w:marTop w:val="0"/>
          <w:marBottom w:val="120"/>
          <w:divBdr>
            <w:top w:val="none" w:sz="0" w:space="0" w:color="auto"/>
            <w:left w:val="none" w:sz="0" w:space="0" w:color="auto"/>
            <w:bottom w:val="none" w:sz="0" w:space="0" w:color="auto"/>
            <w:right w:val="none" w:sz="0" w:space="0" w:color="auto"/>
          </w:divBdr>
        </w:div>
        <w:div w:id="546180757">
          <w:marLeft w:val="274"/>
          <w:marRight w:val="0"/>
          <w:marTop w:val="0"/>
          <w:marBottom w:val="120"/>
          <w:divBdr>
            <w:top w:val="none" w:sz="0" w:space="0" w:color="auto"/>
            <w:left w:val="none" w:sz="0" w:space="0" w:color="auto"/>
            <w:bottom w:val="none" w:sz="0" w:space="0" w:color="auto"/>
            <w:right w:val="none" w:sz="0" w:space="0" w:color="auto"/>
          </w:divBdr>
        </w:div>
        <w:div w:id="1202984122">
          <w:marLeft w:val="274"/>
          <w:marRight w:val="0"/>
          <w:marTop w:val="0"/>
          <w:marBottom w:val="120"/>
          <w:divBdr>
            <w:top w:val="none" w:sz="0" w:space="0" w:color="auto"/>
            <w:left w:val="none" w:sz="0" w:space="0" w:color="auto"/>
            <w:bottom w:val="none" w:sz="0" w:space="0" w:color="auto"/>
            <w:right w:val="none" w:sz="0" w:space="0" w:color="auto"/>
          </w:divBdr>
        </w:div>
        <w:div w:id="1021861581">
          <w:marLeft w:val="274"/>
          <w:marRight w:val="0"/>
          <w:marTop w:val="0"/>
          <w:marBottom w:val="120"/>
          <w:divBdr>
            <w:top w:val="none" w:sz="0" w:space="0" w:color="auto"/>
            <w:left w:val="none" w:sz="0" w:space="0" w:color="auto"/>
            <w:bottom w:val="none" w:sz="0" w:space="0" w:color="auto"/>
            <w:right w:val="none" w:sz="0" w:space="0" w:color="auto"/>
          </w:divBdr>
        </w:div>
        <w:div w:id="299773909">
          <w:marLeft w:val="274"/>
          <w:marRight w:val="0"/>
          <w:marTop w:val="0"/>
          <w:marBottom w:val="120"/>
          <w:divBdr>
            <w:top w:val="none" w:sz="0" w:space="0" w:color="auto"/>
            <w:left w:val="none" w:sz="0" w:space="0" w:color="auto"/>
            <w:bottom w:val="none" w:sz="0" w:space="0" w:color="auto"/>
            <w:right w:val="none" w:sz="0" w:space="0" w:color="auto"/>
          </w:divBdr>
        </w:div>
        <w:div w:id="136997134">
          <w:marLeft w:val="274"/>
          <w:marRight w:val="0"/>
          <w:marTop w:val="0"/>
          <w:marBottom w:val="120"/>
          <w:divBdr>
            <w:top w:val="none" w:sz="0" w:space="0" w:color="auto"/>
            <w:left w:val="none" w:sz="0" w:space="0" w:color="auto"/>
            <w:bottom w:val="none" w:sz="0" w:space="0" w:color="auto"/>
            <w:right w:val="none" w:sz="0" w:space="0" w:color="auto"/>
          </w:divBdr>
        </w:div>
      </w:divsChild>
    </w:div>
    <w:div w:id="2095196943">
      <w:bodyDiv w:val="1"/>
      <w:marLeft w:val="0"/>
      <w:marRight w:val="0"/>
      <w:marTop w:val="0"/>
      <w:marBottom w:val="0"/>
      <w:divBdr>
        <w:top w:val="none" w:sz="0" w:space="0" w:color="auto"/>
        <w:left w:val="none" w:sz="0" w:space="0" w:color="auto"/>
        <w:bottom w:val="none" w:sz="0" w:space="0" w:color="auto"/>
        <w:right w:val="none" w:sz="0" w:space="0" w:color="auto"/>
      </w:divBdr>
      <w:divsChild>
        <w:div w:id="272172696">
          <w:marLeft w:val="274"/>
          <w:marRight w:val="0"/>
          <w:marTop w:val="0"/>
          <w:marBottom w:val="120"/>
          <w:divBdr>
            <w:top w:val="none" w:sz="0" w:space="0" w:color="auto"/>
            <w:left w:val="none" w:sz="0" w:space="0" w:color="auto"/>
            <w:bottom w:val="none" w:sz="0" w:space="0" w:color="auto"/>
            <w:right w:val="none" w:sz="0" w:space="0" w:color="auto"/>
          </w:divBdr>
        </w:div>
        <w:div w:id="1485972308">
          <w:marLeft w:val="274"/>
          <w:marRight w:val="0"/>
          <w:marTop w:val="0"/>
          <w:marBottom w:val="120"/>
          <w:divBdr>
            <w:top w:val="none" w:sz="0" w:space="0" w:color="auto"/>
            <w:left w:val="none" w:sz="0" w:space="0" w:color="auto"/>
            <w:bottom w:val="none" w:sz="0" w:space="0" w:color="auto"/>
            <w:right w:val="none" w:sz="0" w:space="0" w:color="auto"/>
          </w:divBdr>
        </w:div>
        <w:div w:id="41445174">
          <w:marLeft w:val="274"/>
          <w:marRight w:val="0"/>
          <w:marTop w:val="0"/>
          <w:marBottom w:val="120"/>
          <w:divBdr>
            <w:top w:val="none" w:sz="0" w:space="0" w:color="auto"/>
            <w:left w:val="none" w:sz="0" w:space="0" w:color="auto"/>
            <w:bottom w:val="none" w:sz="0" w:space="0" w:color="auto"/>
            <w:right w:val="none" w:sz="0" w:space="0" w:color="auto"/>
          </w:divBdr>
        </w:div>
        <w:div w:id="698631759">
          <w:marLeft w:val="274"/>
          <w:marRight w:val="0"/>
          <w:marTop w:val="0"/>
          <w:marBottom w:val="120"/>
          <w:divBdr>
            <w:top w:val="none" w:sz="0" w:space="0" w:color="auto"/>
            <w:left w:val="none" w:sz="0" w:space="0" w:color="auto"/>
            <w:bottom w:val="none" w:sz="0" w:space="0" w:color="auto"/>
            <w:right w:val="none" w:sz="0" w:space="0" w:color="auto"/>
          </w:divBdr>
        </w:div>
        <w:div w:id="668027205">
          <w:marLeft w:val="274"/>
          <w:marRight w:val="0"/>
          <w:marTop w:val="0"/>
          <w:marBottom w:val="120"/>
          <w:divBdr>
            <w:top w:val="none" w:sz="0" w:space="0" w:color="auto"/>
            <w:left w:val="none" w:sz="0" w:space="0" w:color="auto"/>
            <w:bottom w:val="none" w:sz="0" w:space="0" w:color="auto"/>
            <w:right w:val="none" w:sz="0" w:space="0" w:color="auto"/>
          </w:divBdr>
        </w:div>
        <w:div w:id="382796888">
          <w:marLeft w:val="274"/>
          <w:marRight w:val="0"/>
          <w:marTop w:val="0"/>
          <w:marBottom w:val="120"/>
          <w:divBdr>
            <w:top w:val="none" w:sz="0" w:space="0" w:color="auto"/>
            <w:left w:val="none" w:sz="0" w:space="0" w:color="auto"/>
            <w:bottom w:val="none" w:sz="0" w:space="0" w:color="auto"/>
            <w:right w:val="none" w:sz="0" w:space="0" w:color="auto"/>
          </w:divBdr>
        </w:div>
        <w:div w:id="941884610">
          <w:marLeft w:val="274"/>
          <w:marRight w:val="0"/>
          <w:marTop w:val="0"/>
          <w:marBottom w:val="120"/>
          <w:divBdr>
            <w:top w:val="none" w:sz="0" w:space="0" w:color="auto"/>
            <w:left w:val="none" w:sz="0" w:space="0" w:color="auto"/>
            <w:bottom w:val="none" w:sz="0" w:space="0" w:color="auto"/>
            <w:right w:val="none" w:sz="0" w:space="0" w:color="auto"/>
          </w:divBdr>
        </w:div>
        <w:div w:id="685443337">
          <w:marLeft w:val="274"/>
          <w:marRight w:val="0"/>
          <w:marTop w:val="0"/>
          <w:marBottom w:val="120"/>
          <w:divBdr>
            <w:top w:val="none" w:sz="0" w:space="0" w:color="auto"/>
            <w:left w:val="none" w:sz="0" w:space="0" w:color="auto"/>
            <w:bottom w:val="none" w:sz="0" w:space="0" w:color="auto"/>
            <w:right w:val="none" w:sz="0" w:space="0" w:color="auto"/>
          </w:divBdr>
        </w:div>
        <w:div w:id="486089410">
          <w:marLeft w:val="274"/>
          <w:marRight w:val="0"/>
          <w:marTop w:val="0"/>
          <w:marBottom w:val="120"/>
          <w:divBdr>
            <w:top w:val="none" w:sz="0" w:space="0" w:color="auto"/>
            <w:left w:val="none" w:sz="0" w:space="0" w:color="auto"/>
            <w:bottom w:val="none" w:sz="0" w:space="0" w:color="auto"/>
            <w:right w:val="none" w:sz="0" w:space="0" w:color="auto"/>
          </w:divBdr>
        </w:div>
        <w:div w:id="380637236">
          <w:marLeft w:val="274"/>
          <w:marRight w:val="0"/>
          <w:marTop w:val="0"/>
          <w:marBottom w:val="120"/>
          <w:divBdr>
            <w:top w:val="none" w:sz="0" w:space="0" w:color="auto"/>
            <w:left w:val="none" w:sz="0" w:space="0" w:color="auto"/>
            <w:bottom w:val="none" w:sz="0" w:space="0" w:color="auto"/>
            <w:right w:val="none" w:sz="0" w:space="0" w:color="auto"/>
          </w:divBdr>
        </w:div>
        <w:div w:id="1839031316">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6322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Waddon, Rachel M</cp:lastModifiedBy>
  <cp:revision>2</cp:revision>
  <dcterms:created xsi:type="dcterms:W3CDTF">2021-09-16T13:55:00Z</dcterms:created>
  <dcterms:modified xsi:type="dcterms:W3CDTF">2021-09-16T13:55:00Z</dcterms:modified>
</cp:coreProperties>
</file>