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582338D" w:rsidP="375D2673" w:rsidRDefault="2582338D" w14:paraId="19B1593E" w14:textId="2CF16433">
      <w:pPr>
        <w:spacing w:after="0" w:line="276" w:lineRule="auto"/>
        <w:jc w:val="center"/>
        <w:rPr>
          <w:rFonts w:ascii="Century Gothic" w:hAnsi="Century Gothic" w:eastAsia="Century Gothic" w:cs="Century Gothic"/>
          <w:b w:val="1"/>
          <w:bCs w:val="1"/>
          <w:sz w:val="24"/>
          <w:szCs w:val="24"/>
        </w:rPr>
      </w:pPr>
    </w:p>
    <w:p w:rsidRPr="007108C1" w:rsidR="00A655C0" w:rsidP="375D2673" w:rsidRDefault="00A655C0" w14:paraId="5FC1120B" w14:textId="0B07A30C">
      <w:pPr>
        <w:spacing w:after="0" w:line="276" w:lineRule="auto"/>
        <w:jc w:val="center"/>
        <w:rPr>
          <w:rFonts w:ascii="Century Gothic" w:hAnsi="Century Gothic" w:eastAsia="Century Gothic" w:cs="Century Gothic"/>
          <w:b w:val="1"/>
          <w:bCs w:val="1"/>
          <w:sz w:val="24"/>
          <w:szCs w:val="24"/>
        </w:rPr>
      </w:pPr>
      <w:r w:rsidRPr="62017EE6" w:rsidR="62017EE6">
        <w:rPr>
          <w:rFonts w:ascii="Century Gothic" w:hAnsi="Century Gothic" w:eastAsia="Century Gothic" w:cs="Century Gothic"/>
          <w:b w:val="1"/>
          <w:bCs w:val="1"/>
          <w:sz w:val="24"/>
          <w:szCs w:val="24"/>
        </w:rPr>
        <w:t xml:space="preserve">UNIVERSITY OF ESSEX SPORTS AWARDS </w:t>
      </w:r>
      <w:r w:rsidRPr="62017EE6" w:rsidR="62017EE6">
        <w:rPr>
          <w:rFonts w:ascii="Century Gothic" w:hAnsi="Century Gothic" w:eastAsia="Century Gothic" w:cs="Century Gothic"/>
          <w:b w:val="1"/>
          <w:bCs w:val="1"/>
          <w:sz w:val="24"/>
          <w:szCs w:val="24"/>
        </w:rPr>
        <w:t>2026</w:t>
      </w:r>
    </w:p>
    <w:p w:rsidR="00A655C0" w:rsidP="375D2673" w:rsidRDefault="00A655C0" w14:paraId="7EFAA838" w14:textId="1CED2761">
      <w:pPr>
        <w:spacing w:after="0" w:line="276" w:lineRule="auto"/>
        <w:jc w:val="center"/>
        <w:rPr>
          <w:rFonts w:ascii="Century Gothic" w:hAnsi="Century Gothic" w:eastAsia="Century Gothic" w:cs="Century Gothic"/>
          <w:b w:val="1"/>
          <w:bCs w:val="1"/>
          <w:sz w:val="24"/>
          <w:szCs w:val="24"/>
          <w:u w:val="single"/>
        </w:rPr>
      </w:pPr>
      <w:r w:rsidRPr="375D2673" w:rsidR="375D2673">
        <w:rPr>
          <w:rFonts w:ascii="Century Gothic" w:hAnsi="Century Gothic" w:eastAsia="Century Gothic" w:cs="Century Gothic"/>
          <w:b w:val="1"/>
          <w:bCs w:val="1"/>
          <w:sz w:val="24"/>
          <w:szCs w:val="24"/>
          <w:u w:val="single"/>
        </w:rPr>
        <w:t xml:space="preserve">CLUB OF THE YEAR AWARD </w:t>
      </w:r>
    </w:p>
    <w:p w:rsidR="00A655C0" w:rsidP="375D2673" w:rsidRDefault="00A655C0" w14:paraId="4AB79634" w14:textId="1C37A387">
      <w:pPr>
        <w:spacing w:after="0" w:line="276" w:lineRule="auto"/>
        <w:jc w:val="center"/>
        <w:rPr>
          <w:rFonts w:ascii="Century Gothic" w:hAnsi="Century Gothic" w:eastAsia="Century Gothic" w:cs="Century Gothic"/>
          <w:b w:val="1"/>
          <w:bCs w:val="1"/>
          <w:sz w:val="24"/>
          <w:szCs w:val="24"/>
        </w:rPr>
      </w:pPr>
    </w:p>
    <w:p w:rsidR="00A655C0" w:rsidP="375D2673" w:rsidRDefault="00A655C0" w14:paraId="0CDE2304" w14:textId="33F94F38">
      <w:pPr>
        <w:pStyle w:val="Normal"/>
        <w:spacing w:after="0" w:line="276" w:lineRule="auto"/>
        <w:jc w:val="center"/>
        <w:rPr>
          <w:rFonts w:ascii="Century Gothic" w:hAnsi="Century Gothic" w:eastAsia="Century Gothic" w:cs="Century Gothic"/>
          <w:noProof w:val="0"/>
          <w:sz w:val="24"/>
          <w:szCs w:val="24"/>
          <w:lang w:val="en-GB"/>
        </w:rPr>
      </w:pPr>
      <w:r w:rsidRPr="375D2673" w:rsidR="375D2673">
        <w:rPr>
          <w:rFonts w:ascii="Century Gothic" w:hAnsi="Century Gothic" w:eastAsia="Century Gothic" w:cs="Century Gothic"/>
          <w:b w:val="1"/>
          <w:bCs w:val="1"/>
          <w:sz w:val="24"/>
          <w:szCs w:val="24"/>
        </w:rPr>
        <w:t>NOMINATION FORM</w:t>
      </w:r>
      <w:r w:rsidRPr="375D2673" w:rsidR="375D2673">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t xml:space="preserve"> (CLUB SELF-NOMINATION)</w:t>
      </w:r>
    </w:p>
    <w:p w:rsidR="0CF80AA7" w:rsidP="375D2673" w:rsidRDefault="0CF80AA7" w14:paraId="15A7CCD5" w14:textId="6A7FEFC6">
      <w:pPr>
        <w:spacing w:after="0" w:line="276" w:lineRule="auto"/>
        <w:jc w:val="center"/>
        <w:rPr>
          <w:rFonts w:ascii="Century Gothic" w:hAnsi="Century Gothic" w:eastAsia="Century Gothic" w:cs="Century Gothic"/>
          <w:b w:val="1"/>
          <w:bCs w:val="1"/>
          <w:sz w:val="24"/>
          <w:szCs w:val="24"/>
        </w:rPr>
      </w:pPr>
    </w:p>
    <w:p w:rsidR="0CF80AA7" w:rsidP="375D2673" w:rsidRDefault="0CF80AA7" w14:paraId="69B1BD0C" w14:textId="3389182D">
      <w:pPr>
        <w:spacing w:line="276" w:lineRule="auto"/>
        <w:jc w:val="center"/>
        <w:rPr>
          <w:rFonts w:ascii="Century Gothic" w:hAnsi="Century Gothic" w:eastAsia="Century Gothic" w:cs="Century Gothic"/>
          <w:noProof w:val="0"/>
          <w:sz w:val="24"/>
          <w:szCs w:val="24"/>
          <w:lang w:val="en-GB"/>
        </w:rPr>
      </w:pPr>
      <w:r w:rsidRPr="375D2673" w:rsidR="375D2673">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(To be returned by email to </w:t>
      </w:r>
      <w:hyperlink r:id="R55fcd7ce0b0e4966">
        <w:r w:rsidRPr="375D2673" w:rsidR="375D2673">
          <w:rPr>
            <w:rStyle w:val="Hyperlink"/>
            <w:rFonts w:ascii="Century Gothic" w:hAnsi="Century Gothic" w:eastAsia="Century Gothic" w:cs="Century Gothic"/>
            <w:b w:val="1"/>
            <w:bCs w:val="1"/>
            <w:i w:val="0"/>
            <w:iCs w:val="0"/>
            <w:caps w:val="0"/>
            <w:smallCaps w:val="0"/>
            <w:strike w:val="0"/>
            <w:dstrike w:val="0"/>
            <w:noProof w:val="0"/>
            <w:sz w:val="24"/>
            <w:szCs w:val="24"/>
            <w:lang w:val="en-GB"/>
          </w:rPr>
          <w:t>blades@essex.ac.uk</w:t>
        </w:r>
      </w:hyperlink>
      <w:r w:rsidRPr="375D2673" w:rsidR="375D2673">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and </w:t>
      </w:r>
      <w:hyperlink r:id="R2ce048355f34403d">
        <w:r w:rsidRPr="375D2673" w:rsidR="375D2673">
          <w:rPr>
            <w:rStyle w:val="Hyperlink"/>
            <w:rFonts w:ascii="Century Gothic" w:hAnsi="Century Gothic" w:eastAsia="Century Gothic" w:cs="Century Gothic"/>
            <w:b w:val="1"/>
            <w:bCs w:val="1"/>
            <w:i w:val="0"/>
            <w:iCs w:val="0"/>
            <w:caps w:val="0"/>
            <w:smallCaps w:val="0"/>
            <w:strike w:val="0"/>
            <w:dstrike w:val="0"/>
            <w:noProof w:val="0"/>
            <w:sz w:val="24"/>
            <w:szCs w:val="24"/>
            <w:lang w:val="en-GB"/>
          </w:rPr>
          <w:t>vpactivities@essex.ac.uk</w:t>
        </w:r>
      </w:hyperlink>
      <w:r w:rsidRPr="375D2673" w:rsidR="375D2673">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by 12:00 Monday 23rd March 2026)</w:t>
      </w:r>
    </w:p>
    <w:p w:rsidR="044AE239" w:rsidP="375D2673" w:rsidRDefault="044AE239" w14:paraId="4BFCB848" w14:textId="33536888">
      <w:pPr>
        <w:spacing w:line="276" w:lineRule="auto"/>
        <w:jc w:val="both"/>
        <w:rPr>
          <w:rFonts w:ascii="Century Gothic" w:hAnsi="Century Gothic" w:eastAsia="Century Gothic" w:cs="Century Gothic"/>
          <w:color w:val="auto"/>
          <w:sz w:val="24"/>
          <w:szCs w:val="24"/>
        </w:rPr>
      </w:pPr>
      <w:r w:rsidRPr="375D2673" w:rsidR="375D2673">
        <w:rPr>
          <w:rFonts w:ascii="Century Gothic" w:hAnsi="Century Gothic" w:eastAsia="Century Gothic" w:cs="Century Gothic"/>
          <w:color w:val="auto"/>
          <w:sz w:val="24"/>
          <w:szCs w:val="24"/>
        </w:rPr>
        <w:t>The Club of the Year award aims to reward the club that has offered the best service to its members, contributed to the development and promotion of sport at Essex and that has made significant improvement on their status the preceding year.</w:t>
      </w:r>
    </w:p>
    <w:p w:rsidR="044AE239" w:rsidP="375D2673" w:rsidRDefault="044AE239" w14:paraId="066D7133" w14:textId="286649C1">
      <w:pPr>
        <w:pStyle w:val="Heading3"/>
        <w:spacing w:before="240" w:beforeAutospacing="off" w:after="240" w:afterAutospacing="off" w:line="276" w:lineRule="auto"/>
        <w:jc w:val="both"/>
        <w:rPr>
          <w:rFonts w:ascii="Century Gothic" w:hAnsi="Century Gothic" w:eastAsia="Century Gothic" w:cs="Century Gothic"/>
          <w:b w:val="1"/>
          <w:bCs w:val="1"/>
          <w:noProof w:val="0"/>
          <w:color w:val="auto"/>
          <w:sz w:val="24"/>
          <w:szCs w:val="24"/>
          <w:u w:val="single"/>
          <w:lang w:val="en-GB"/>
        </w:rPr>
      </w:pPr>
      <w:r w:rsidRPr="375D2673" w:rsidR="375D2673">
        <w:rPr>
          <w:rFonts w:ascii="Century Gothic" w:hAnsi="Century Gothic" w:eastAsia="Century Gothic" w:cs="Century Gothic"/>
          <w:b w:val="1"/>
          <w:bCs w:val="1"/>
          <w:noProof w:val="0"/>
          <w:color w:val="auto"/>
          <w:sz w:val="24"/>
          <w:szCs w:val="24"/>
          <w:u w:val="single"/>
          <w:lang w:val="en-GB"/>
        </w:rPr>
        <w:t>Criteria</w:t>
      </w:r>
    </w:p>
    <w:p w:rsidR="2C45CD2D" w:rsidP="2C45CD2D" w:rsidRDefault="2C45CD2D" w14:paraId="4FD24FF4" w14:textId="3477E221">
      <w:pPr>
        <w:pStyle w:val="Heading3"/>
        <w:spacing w:before="240" w:beforeAutospacing="off" w:after="240" w:afterAutospacing="off" w:line="276" w:lineRule="auto"/>
        <w:jc w:val="both"/>
        <w:rPr>
          <w:rFonts w:ascii="Aptos" w:hAnsi="Aptos" w:eastAsia="Aptos" w:cs="Aptos"/>
          <w:noProof w:val="0"/>
          <w:sz w:val="24"/>
          <w:szCs w:val="24"/>
          <w:lang w:val="en-GB"/>
        </w:rPr>
      </w:pPr>
      <w:r w:rsidRPr="2C45CD2D" w:rsidR="2C45CD2D">
        <w:rPr>
          <w:rFonts w:ascii="Century Gothic" w:hAnsi="Century Gothic" w:eastAsia="Century Gothic" w:cs="Century Gothic"/>
          <w:b w:val="0"/>
          <w:bCs w:val="0"/>
          <w:noProof w:val="0"/>
          <w:color w:val="auto"/>
          <w:sz w:val="24"/>
          <w:szCs w:val="24"/>
          <w:lang w:val="en-GB"/>
        </w:rPr>
        <w:t xml:space="preserve">The award will be assessed based on service to members, overall organisation, and measurable improvement. All evidence </w:t>
      </w:r>
      <w:r w:rsidRPr="2C45CD2D" w:rsidR="2C45CD2D">
        <w:rPr>
          <w:rFonts w:ascii="Century Gothic" w:hAnsi="Century Gothic" w:eastAsia="Century Gothic" w:cs="Century Gothic"/>
          <w:b w:val="0"/>
          <w:bCs w:val="0"/>
          <w:noProof w:val="0"/>
          <w:color w:val="auto"/>
          <w:sz w:val="24"/>
          <w:szCs w:val="24"/>
          <w:lang w:val="en-GB"/>
        </w:rPr>
        <w:t>submitted</w:t>
      </w:r>
      <w:r w:rsidRPr="2C45CD2D" w:rsidR="2C45CD2D">
        <w:rPr>
          <w:rFonts w:ascii="Century Gothic" w:hAnsi="Century Gothic" w:eastAsia="Century Gothic" w:cs="Century Gothic"/>
          <w:b w:val="0"/>
          <w:bCs w:val="0"/>
          <w:noProof w:val="0"/>
          <w:color w:val="auto"/>
          <w:sz w:val="24"/>
          <w:szCs w:val="24"/>
          <w:lang w:val="en-GB"/>
        </w:rPr>
        <w:t xml:space="preserve"> should r</w:t>
      </w:r>
      <w:r w:rsidRPr="2C45CD2D" w:rsidR="2C45CD2D">
        <w:rPr>
          <w:rFonts w:ascii="Century Gothic" w:hAnsi="Century Gothic" w:eastAsia="Century Gothic" w:cs="Century Gothic"/>
          <w:b w:val="0"/>
          <w:bCs w:val="0"/>
          <w:noProof w:val="0"/>
          <w:color w:val="auto"/>
          <w:sz w:val="24"/>
          <w:szCs w:val="24"/>
          <w:lang w:val="en-GB"/>
        </w:rPr>
        <w:t>elate to activities and achievements from</w:t>
      </w:r>
      <w:r w:rsidRPr="2C45CD2D" w:rsidR="2C45CD2D">
        <w:rPr>
          <w:rFonts w:ascii="Century Gothic" w:hAnsi="Century Gothic" w:eastAsia="Century Gothic" w:cs="Century Gothic"/>
          <w:b w:val="0"/>
          <w:bCs w:val="0"/>
          <w:noProof w:val="0"/>
          <w:color w:val="auto"/>
          <w:sz w:val="24"/>
          <w:szCs w:val="24"/>
          <w:lang w:val="en-GB"/>
        </w:rPr>
        <w:t xml:space="preserve"> the </w:t>
      </w:r>
      <w:r w:rsidRPr="2C45CD2D" w:rsidR="2C45CD2D">
        <w:rPr>
          <w:rFonts w:ascii="Century Gothic" w:hAnsi="Century Gothic" w:eastAsia="Century Gothic" w:cs="Century Gothic"/>
          <w:b w:val="1"/>
          <w:bCs w:val="1"/>
          <w:i w:val="0"/>
          <w:iCs w:val="0"/>
          <w:caps w:val="0"/>
          <w:smallCaps w:val="0"/>
          <w:noProof w:val="0"/>
          <w:color w:val="auto"/>
          <w:sz w:val="24"/>
          <w:szCs w:val="24"/>
          <w:lang w:val="en-GB"/>
        </w:rPr>
        <w:t xml:space="preserve">start of the academic year </w:t>
      </w:r>
      <w:r w:rsidRPr="2C45CD2D" w:rsidR="2C45CD2D">
        <w:rPr>
          <w:rFonts w:ascii="Century Gothic" w:hAnsi="Century Gothic" w:eastAsia="Century Gothic" w:cs="Century Gothic"/>
          <w:b w:val="0"/>
          <w:bCs w:val="0"/>
          <w:i w:val="0"/>
          <w:iCs w:val="0"/>
          <w:caps w:val="0"/>
          <w:smallCaps w:val="0"/>
          <w:noProof w:val="0"/>
          <w:color w:val="auto"/>
          <w:sz w:val="24"/>
          <w:szCs w:val="24"/>
          <w:lang w:val="en-GB"/>
        </w:rPr>
        <w:t xml:space="preserve">(September 2025) </w:t>
      </w:r>
      <w:r w:rsidRPr="2C45CD2D" w:rsidR="2C45CD2D">
        <w:rPr>
          <w:rFonts w:ascii="Century Gothic" w:hAnsi="Century Gothic" w:eastAsia="Century Gothic" w:cs="Century Gothic"/>
          <w:b w:val="1"/>
          <w:bCs w:val="1"/>
          <w:i w:val="0"/>
          <w:iCs w:val="0"/>
          <w:caps w:val="0"/>
          <w:smallCaps w:val="0"/>
          <w:noProof w:val="0"/>
          <w:color w:val="auto"/>
          <w:sz w:val="24"/>
          <w:szCs w:val="24"/>
          <w:lang w:val="en-GB"/>
        </w:rPr>
        <w:t>to the present</w:t>
      </w:r>
      <w:r w:rsidRPr="2C45CD2D" w:rsidR="2C45CD2D">
        <w:rPr>
          <w:rFonts w:ascii="Century Gothic" w:hAnsi="Century Gothic" w:eastAsia="Century Gothic" w:cs="Century Gothic"/>
          <w:b w:val="0"/>
          <w:bCs w:val="0"/>
          <w:i w:val="0"/>
          <w:iCs w:val="0"/>
          <w:caps w:val="0"/>
          <w:smallCaps w:val="0"/>
          <w:noProof w:val="0"/>
          <w:color w:val="auto"/>
          <w:sz w:val="24"/>
          <w:szCs w:val="24"/>
          <w:lang w:val="en-GB"/>
        </w:rPr>
        <w:t>.</w:t>
      </w:r>
    </w:p>
    <w:p w:rsidR="044AE239" w:rsidP="375D2673" w:rsidRDefault="044AE239" w14:paraId="2AD1876E" w14:textId="3841A0A3">
      <w:pPr>
        <w:pStyle w:val="Heading3"/>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375D2673" w:rsidR="375D2673">
        <w:rPr>
          <w:rFonts w:ascii="Century Gothic" w:hAnsi="Century Gothic" w:eastAsia="Century Gothic" w:cs="Century Gothic"/>
          <w:b w:val="0"/>
          <w:bCs w:val="0"/>
          <w:noProof w:val="0"/>
          <w:color w:val="auto"/>
          <w:sz w:val="24"/>
          <w:szCs w:val="24"/>
          <w:lang w:val="en-GB"/>
        </w:rPr>
        <w:t xml:space="preserve">Clubs are expected to </w:t>
      </w:r>
      <w:r w:rsidRPr="375D2673" w:rsidR="375D2673">
        <w:rPr>
          <w:rFonts w:ascii="Century Gothic" w:hAnsi="Century Gothic" w:eastAsia="Century Gothic" w:cs="Century Gothic"/>
          <w:b w:val="0"/>
          <w:bCs w:val="0"/>
          <w:noProof w:val="0"/>
          <w:color w:val="auto"/>
          <w:sz w:val="24"/>
          <w:szCs w:val="24"/>
          <w:lang w:val="en-GB"/>
        </w:rPr>
        <w:t>demonstrate</w:t>
      </w:r>
      <w:r w:rsidRPr="375D2673" w:rsidR="375D2673">
        <w:rPr>
          <w:rFonts w:ascii="Century Gothic" w:hAnsi="Century Gothic" w:eastAsia="Century Gothic" w:cs="Century Gothic"/>
          <w:b w:val="0"/>
          <w:bCs w:val="0"/>
          <w:noProof w:val="0"/>
          <w:color w:val="auto"/>
          <w:sz w:val="24"/>
          <w:szCs w:val="24"/>
          <w:lang w:val="en-GB"/>
        </w:rPr>
        <w:t xml:space="preserve"> tangible impact</w:t>
      </w:r>
      <w:r w:rsidRPr="375D2673" w:rsidR="375D2673">
        <w:rPr>
          <w:rFonts w:ascii="Century Gothic" w:hAnsi="Century Gothic" w:eastAsia="Century Gothic" w:cs="Century Gothic"/>
          <w:b w:val="0"/>
          <w:bCs w:val="0"/>
          <w:noProof w:val="0"/>
          <w:color w:val="auto"/>
          <w:sz w:val="24"/>
          <w:szCs w:val="24"/>
          <w:lang w:val="en-GB"/>
        </w:rPr>
        <w:t xml:space="preserve">. Rather than general statements such as “activities were really good,” submissions should </w:t>
      </w:r>
      <w:r w:rsidRPr="375D2673" w:rsidR="375D2673">
        <w:rPr>
          <w:rFonts w:ascii="Century Gothic" w:hAnsi="Century Gothic" w:eastAsia="Century Gothic" w:cs="Century Gothic"/>
          <w:b w:val="0"/>
          <w:bCs w:val="0"/>
          <w:noProof w:val="0"/>
          <w:color w:val="auto"/>
          <w:sz w:val="24"/>
          <w:szCs w:val="24"/>
          <w:lang w:val="en-GB"/>
        </w:rPr>
        <w:t>highlight specific outcomes using quantitative data, feedback, examples, photos, screenshots, or anecdotes</w:t>
      </w:r>
      <w:r w:rsidRPr="375D2673" w:rsidR="375D2673">
        <w:rPr>
          <w:rFonts w:ascii="Century Gothic" w:hAnsi="Century Gothic" w:eastAsia="Century Gothic" w:cs="Century Gothic"/>
          <w:b w:val="0"/>
          <w:bCs w:val="0"/>
          <w:noProof w:val="0"/>
          <w:color w:val="auto"/>
          <w:sz w:val="24"/>
          <w:szCs w:val="24"/>
          <w:lang w:val="en-GB"/>
        </w:rPr>
        <w:t xml:space="preserve"> to illustrate the club’s achievements and improvements.</w:t>
      </w:r>
    </w:p>
    <w:p w:rsidR="044AE239" w:rsidP="375D2673" w:rsidRDefault="044AE239" w14:paraId="58DEE89B" w14:textId="01389B7D">
      <w:pPr>
        <w:spacing w:before="240" w:beforeAutospacing="off" w:after="240" w:afterAutospacing="off" w:line="276" w:lineRule="auto"/>
        <w:jc w:val="both"/>
        <w:rPr>
          <w:rFonts w:ascii="Century Gothic" w:hAnsi="Century Gothic" w:eastAsia="Century Gothic" w:cs="Century Gothic"/>
          <w:b w:val="1"/>
          <w:bCs w:val="1"/>
          <w:noProof w:val="0"/>
          <w:color w:val="auto"/>
          <w:sz w:val="24"/>
          <w:szCs w:val="24"/>
          <w:lang w:val="en-GB"/>
        </w:rPr>
      </w:pPr>
      <w:r w:rsidRPr="375D2673" w:rsidR="375D2673">
        <w:rPr>
          <w:rFonts w:ascii="Century Gothic" w:hAnsi="Century Gothic" w:eastAsia="Century Gothic" w:cs="Century Gothic"/>
          <w:b w:val="1"/>
          <w:bCs w:val="1"/>
          <w:noProof w:val="0"/>
          <w:color w:val="auto"/>
          <w:sz w:val="24"/>
          <w:szCs w:val="24"/>
          <w:lang w:val="en-GB"/>
        </w:rPr>
        <w:t xml:space="preserve">This award recognises the </w:t>
      </w:r>
      <w:r w:rsidRPr="375D2673" w:rsidR="375D2673">
        <w:rPr>
          <w:rFonts w:ascii="Century Gothic" w:hAnsi="Century Gothic" w:eastAsia="Century Gothic" w:cs="Century Gothic"/>
          <w:b w:val="1"/>
          <w:bCs w:val="1"/>
          <w:noProof w:val="0"/>
          <w:color w:val="auto"/>
          <w:sz w:val="24"/>
          <w:szCs w:val="24"/>
          <w:lang w:val="en-GB"/>
        </w:rPr>
        <w:t>all-round success of a sports club</w:t>
      </w:r>
      <w:r w:rsidRPr="375D2673" w:rsidR="375D2673">
        <w:rPr>
          <w:rFonts w:ascii="Century Gothic" w:hAnsi="Century Gothic" w:eastAsia="Century Gothic" w:cs="Century Gothic"/>
          <w:b w:val="1"/>
          <w:bCs w:val="1"/>
          <w:noProof w:val="0"/>
          <w:color w:val="auto"/>
          <w:sz w:val="24"/>
          <w:szCs w:val="24"/>
          <w:lang w:val="en-GB"/>
        </w:rPr>
        <w:t>. Successful clubs will provide evidence of achievements in:</w:t>
      </w:r>
    </w:p>
    <w:p w:rsidR="044AE239" w:rsidP="375D2673" w:rsidRDefault="044AE239" w14:paraId="4B52BA67" w14:textId="26D2B27A">
      <w:pPr>
        <w:pStyle w:val="ListParagraph"/>
        <w:numPr>
          <w:ilvl w:val="0"/>
          <w:numId w:val="12"/>
        </w:num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16B95839" w:rsidR="16B95839">
        <w:rPr>
          <w:rFonts w:ascii="Century Gothic" w:hAnsi="Century Gothic" w:eastAsia="Century Gothic" w:cs="Century Gothic"/>
          <w:b w:val="0"/>
          <w:bCs w:val="0"/>
          <w:noProof w:val="0"/>
          <w:color w:val="auto"/>
          <w:sz w:val="24"/>
          <w:szCs w:val="24"/>
          <w:lang w:val="en-GB"/>
        </w:rPr>
        <w:t xml:space="preserve">Competitions: e.g., outstanding performances in leagues, tournaments and any competitions that have been entered. </w:t>
      </w:r>
    </w:p>
    <w:p w:rsidR="044AE239" w:rsidP="375D2673" w:rsidRDefault="044AE239" w14:paraId="676F39E2" w14:textId="6F077868">
      <w:pPr>
        <w:pStyle w:val="ListParagraph"/>
        <w:numPr>
          <w:ilvl w:val="0"/>
          <w:numId w:val="12"/>
        </w:num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16B95839" w:rsidR="16B95839">
        <w:rPr>
          <w:rFonts w:ascii="Century Gothic" w:hAnsi="Century Gothic" w:eastAsia="Century Gothic" w:cs="Century Gothic"/>
          <w:b w:val="0"/>
          <w:bCs w:val="0"/>
          <w:noProof w:val="0"/>
          <w:color w:val="auto"/>
          <w:sz w:val="24"/>
          <w:szCs w:val="24"/>
          <w:lang w:val="en-GB"/>
        </w:rPr>
        <w:t xml:space="preserve">Development: e.g., </w:t>
      </w:r>
      <w:r w:rsidRPr="16B95839" w:rsidR="16B95839">
        <w:rPr>
          <w:rFonts w:ascii="Century Gothic" w:hAnsi="Century Gothic" w:eastAsia="Century Gothic" w:cs="Century Gothic"/>
          <w:b w:val="0"/>
          <w:bCs w:val="0"/>
          <w:noProof w:val="0"/>
          <w:color w:val="auto"/>
          <w:sz w:val="24"/>
          <w:szCs w:val="24"/>
          <w:lang w:val="en-GB"/>
        </w:rPr>
        <w:t>establishing</w:t>
      </w:r>
      <w:r w:rsidRPr="16B95839" w:rsidR="16B95839">
        <w:rPr>
          <w:rFonts w:ascii="Century Gothic" w:hAnsi="Century Gothic" w:eastAsia="Century Gothic" w:cs="Century Gothic"/>
          <w:b w:val="0"/>
          <w:bCs w:val="0"/>
          <w:noProof w:val="0"/>
          <w:color w:val="auto"/>
          <w:sz w:val="24"/>
          <w:szCs w:val="24"/>
          <w:lang w:val="en-GB"/>
        </w:rPr>
        <w:t xml:space="preserve"> links with local sports clubs, volunteering, or community engagement. </w:t>
      </w:r>
    </w:p>
    <w:p w:rsidR="044AE239" w:rsidP="375D2673" w:rsidRDefault="044AE239" w14:paraId="5D7F40B3" w14:textId="0E61341F">
      <w:pPr>
        <w:pStyle w:val="ListParagraph"/>
        <w:numPr>
          <w:ilvl w:val="0"/>
          <w:numId w:val="12"/>
        </w:num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375D2673" w:rsidR="375D2673">
        <w:rPr>
          <w:rFonts w:ascii="Century Gothic" w:hAnsi="Century Gothic" w:eastAsia="Century Gothic" w:cs="Century Gothic"/>
          <w:b w:val="0"/>
          <w:bCs w:val="0"/>
          <w:noProof w:val="0"/>
          <w:color w:val="auto"/>
          <w:sz w:val="24"/>
          <w:szCs w:val="24"/>
          <w:lang w:val="en-GB"/>
        </w:rPr>
        <w:t>Equality, Diversity &amp; Inclusion (EDI):</w:t>
      </w:r>
      <w:r w:rsidRPr="375D2673" w:rsidR="375D2673">
        <w:rPr>
          <w:rFonts w:ascii="Century Gothic" w:hAnsi="Century Gothic" w:eastAsia="Century Gothic" w:cs="Century Gothic"/>
          <w:b w:val="0"/>
          <w:bCs w:val="0"/>
          <w:noProof w:val="0"/>
          <w:color w:val="auto"/>
          <w:sz w:val="24"/>
          <w:szCs w:val="24"/>
          <w:lang w:val="en-GB"/>
        </w:rPr>
        <w:t xml:space="preserve"> e.g., actively promoting inclusivity and participation across all levels</w:t>
      </w:r>
    </w:p>
    <w:p w:rsidR="044AE239" w:rsidP="375D2673" w:rsidRDefault="044AE239" w14:paraId="10E2182D" w14:textId="04715F83">
      <w:pPr>
        <w:spacing w:before="240" w:beforeAutospacing="off" w:after="240" w:afterAutospacing="off" w:line="276" w:lineRule="auto"/>
        <w:jc w:val="both"/>
        <w:rPr>
          <w:rFonts w:ascii="Century Gothic" w:hAnsi="Century Gothic" w:eastAsia="Century Gothic" w:cs="Century Gothic"/>
          <w:b w:val="1"/>
          <w:bCs w:val="1"/>
          <w:noProof w:val="0"/>
          <w:color w:val="auto"/>
          <w:sz w:val="24"/>
          <w:szCs w:val="24"/>
          <w:u w:val="single"/>
          <w:lang w:val="en-GB"/>
        </w:rPr>
      </w:pPr>
      <w:r w:rsidRPr="375D2673" w:rsidR="375D2673">
        <w:rPr>
          <w:rFonts w:ascii="Century Gothic" w:hAnsi="Century Gothic" w:eastAsia="Century Gothic" w:cs="Century Gothic"/>
          <w:b w:val="1"/>
          <w:bCs w:val="1"/>
          <w:noProof w:val="0"/>
          <w:color w:val="auto"/>
          <w:sz w:val="24"/>
          <w:szCs w:val="24"/>
          <w:u w:val="single"/>
          <w:lang w:val="en-GB"/>
        </w:rPr>
        <w:t>Eligibility</w:t>
      </w:r>
    </w:p>
    <w:p w:rsidR="044AE239" w:rsidP="375D2673" w:rsidRDefault="044AE239" w14:paraId="4AF811AE" w14:textId="6373833E">
      <w:p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16B95839" w:rsidR="16B95839">
        <w:rPr>
          <w:rFonts w:ascii="Century Gothic" w:hAnsi="Century Gothic" w:eastAsia="Century Gothic" w:cs="Century Gothic"/>
          <w:b w:val="0"/>
          <w:bCs w:val="0"/>
          <w:noProof w:val="0"/>
          <w:color w:val="auto"/>
          <w:sz w:val="24"/>
          <w:szCs w:val="24"/>
          <w:lang w:val="en-GB"/>
        </w:rPr>
        <w:t xml:space="preserve">Club </w:t>
      </w:r>
      <w:r w:rsidRPr="16B95839" w:rsidR="16B95839">
        <w:rPr>
          <w:rFonts w:ascii="Century Gothic" w:hAnsi="Century Gothic" w:eastAsia="Century Gothic" w:cs="Century Gothic"/>
          <w:b w:val="0"/>
          <w:bCs w:val="0"/>
          <w:noProof w:val="0"/>
          <w:color w:val="auto"/>
          <w:sz w:val="24"/>
          <w:szCs w:val="24"/>
          <w:lang w:val="en-GB"/>
        </w:rPr>
        <w:t>Committee</w:t>
      </w:r>
      <w:r w:rsidRPr="16B95839" w:rsidR="16B95839">
        <w:rPr>
          <w:rFonts w:ascii="Century Gothic" w:hAnsi="Century Gothic" w:eastAsia="Century Gothic" w:cs="Century Gothic"/>
          <w:b w:val="0"/>
          <w:bCs w:val="0"/>
          <w:noProof w:val="0"/>
          <w:color w:val="auto"/>
          <w:sz w:val="24"/>
          <w:szCs w:val="24"/>
          <w:lang w:val="en-GB"/>
        </w:rPr>
        <w:t xml:space="preserve"> members must have completed all mandatory training and not received any disciplinary citations during the year.</w:t>
      </w:r>
    </w:p>
    <w:p w:rsidR="044AE239" w:rsidP="375D2673" w:rsidRDefault="044AE239" w14:paraId="749B6AB8" w14:textId="33A8A64A">
      <w:pPr>
        <w:spacing w:before="240" w:beforeAutospacing="off" w:after="240" w:afterAutospacing="off" w:line="276" w:lineRule="auto"/>
        <w:jc w:val="both"/>
        <w:rPr>
          <w:rFonts w:ascii="Century Gothic" w:hAnsi="Century Gothic" w:eastAsia="Century Gothic" w:cs="Century Gothic"/>
          <w:b w:val="0"/>
          <w:bCs w:val="0"/>
          <w:noProof w:val="0"/>
          <w:color w:val="auto"/>
          <w:sz w:val="24"/>
          <w:szCs w:val="24"/>
          <w:lang w:val="en-GB"/>
        </w:rPr>
      </w:pPr>
      <w:r w:rsidRPr="375D2673" w:rsidR="375D2673">
        <w:rPr>
          <w:rFonts w:ascii="Century Gothic" w:hAnsi="Century Gothic" w:eastAsia="Century Gothic" w:cs="Century Gothic"/>
          <w:b w:val="0"/>
          <w:bCs w:val="0"/>
          <w:noProof w:val="0"/>
          <w:color w:val="auto"/>
          <w:sz w:val="24"/>
          <w:szCs w:val="24"/>
          <w:lang w:val="en-GB"/>
        </w:rPr>
        <w:t xml:space="preserve">Clubs that do not </w:t>
      </w:r>
      <w:r w:rsidRPr="375D2673" w:rsidR="375D2673">
        <w:rPr>
          <w:rFonts w:ascii="Century Gothic" w:hAnsi="Century Gothic" w:eastAsia="Century Gothic" w:cs="Century Gothic"/>
          <w:b w:val="0"/>
          <w:bCs w:val="0"/>
          <w:noProof w:val="0"/>
          <w:color w:val="auto"/>
          <w:sz w:val="24"/>
          <w:szCs w:val="24"/>
          <w:lang w:val="en-GB"/>
        </w:rPr>
        <w:t>participate</w:t>
      </w:r>
      <w:r w:rsidRPr="375D2673" w:rsidR="375D2673">
        <w:rPr>
          <w:rFonts w:ascii="Century Gothic" w:hAnsi="Century Gothic" w:eastAsia="Century Gothic" w:cs="Century Gothic"/>
          <w:b w:val="0"/>
          <w:bCs w:val="0"/>
          <w:noProof w:val="0"/>
          <w:color w:val="auto"/>
          <w:sz w:val="24"/>
          <w:szCs w:val="24"/>
          <w:lang w:val="en-GB"/>
        </w:rPr>
        <w:t xml:space="preserve"> in formal competitions will </w:t>
      </w:r>
      <w:r w:rsidRPr="375D2673" w:rsidR="375D2673">
        <w:rPr>
          <w:rFonts w:ascii="Century Gothic" w:hAnsi="Century Gothic" w:eastAsia="Century Gothic" w:cs="Century Gothic"/>
          <w:b w:val="0"/>
          <w:bCs w:val="0"/>
          <w:noProof w:val="0"/>
          <w:color w:val="auto"/>
          <w:sz w:val="24"/>
          <w:szCs w:val="24"/>
          <w:lang w:val="en-GB"/>
        </w:rPr>
        <w:t>not be disadvantaged</w:t>
      </w:r>
      <w:r w:rsidRPr="375D2673" w:rsidR="375D2673">
        <w:rPr>
          <w:rFonts w:ascii="Century Gothic" w:hAnsi="Century Gothic" w:eastAsia="Century Gothic" w:cs="Century Gothic"/>
          <w:b w:val="0"/>
          <w:bCs w:val="0"/>
          <w:noProof w:val="0"/>
          <w:color w:val="auto"/>
          <w:sz w:val="24"/>
          <w:szCs w:val="24"/>
          <w:lang w:val="en-GB"/>
        </w:rPr>
        <w:t xml:space="preserve">, as the panel will also consider </w:t>
      </w:r>
      <w:r w:rsidRPr="375D2673" w:rsidR="375D2673">
        <w:rPr>
          <w:rFonts w:ascii="Century Gothic" w:hAnsi="Century Gothic" w:eastAsia="Century Gothic" w:cs="Century Gothic"/>
          <w:b w:val="0"/>
          <w:bCs w:val="0"/>
          <w:noProof w:val="0"/>
          <w:color w:val="auto"/>
          <w:sz w:val="24"/>
          <w:szCs w:val="24"/>
          <w:lang w:val="en-GB"/>
        </w:rPr>
        <w:t>enhancements to the general running and development of the club</w:t>
      </w:r>
      <w:r w:rsidRPr="375D2673" w:rsidR="375D2673">
        <w:rPr>
          <w:rFonts w:ascii="Century Gothic" w:hAnsi="Century Gothic" w:eastAsia="Century Gothic" w:cs="Century Gothic"/>
          <w:b w:val="0"/>
          <w:bCs w:val="0"/>
          <w:noProof w:val="0"/>
          <w:color w:val="auto"/>
          <w:sz w:val="24"/>
          <w:szCs w:val="24"/>
          <w:lang w:val="en-GB"/>
        </w:rPr>
        <w:t>.</w:t>
      </w:r>
    </w:p>
    <w:p w:rsidR="0CF80AA7" w:rsidP="375D2673" w:rsidRDefault="0CF80AA7" w14:paraId="46189F64" w14:textId="207EB784">
      <w:pPr>
        <w:spacing w:line="276" w:lineRule="auto"/>
        <w:jc w:val="both"/>
        <w:rPr>
          <w:rFonts w:ascii="Century Gothic" w:hAnsi="Century Gothic" w:eastAsia="Century Gothic" w:cs="Century Gothic"/>
          <w:b w:val="0"/>
          <w:bCs w:val="0"/>
          <w:color w:val="auto"/>
          <w:sz w:val="24"/>
          <w:szCs w:val="24"/>
        </w:rPr>
      </w:pPr>
      <w:r w:rsidRPr="375D2673" w:rsidR="375D2673">
        <w:rPr>
          <w:rFonts w:ascii="Century Gothic" w:hAnsi="Century Gothic" w:eastAsia="Century Gothic" w:cs="Century Gothic"/>
          <w:b w:val="1"/>
          <w:bCs w:val="1"/>
          <w:color w:val="auto"/>
          <w:sz w:val="24"/>
          <w:szCs w:val="24"/>
          <w:u w:val="single"/>
        </w:rPr>
        <w:t>Note:</w:t>
      </w:r>
      <w:r w:rsidRPr="375D2673" w:rsidR="375D2673">
        <w:rPr>
          <w:rFonts w:ascii="Century Gothic" w:hAnsi="Century Gothic" w:eastAsia="Century Gothic" w:cs="Century Gothic"/>
          <w:b w:val="1"/>
          <w:bCs w:val="1"/>
          <w:color w:val="auto"/>
          <w:sz w:val="24"/>
          <w:szCs w:val="24"/>
        </w:rPr>
        <w:t xml:space="preserve"> </w:t>
      </w:r>
      <w:r w:rsidRPr="375D2673" w:rsidR="375D2673">
        <w:rPr>
          <w:rFonts w:ascii="Century Gothic" w:hAnsi="Century Gothic" w:eastAsia="Century Gothic" w:cs="Century Gothic"/>
          <w:b w:val="0"/>
          <w:bCs w:val="0"/>
          <w:color w:val="auto"/>
          <w:sz w:val="24"/>
          <w:szCs w:val="24"/>
        </w:rPr>
        <w:t xml:space="preserve">Please confine your response to the space provided below and certainly </w:t>
      </w:r>
      <w:r w:rsidRPr="375D2673" w:rsidR="375D2673">
        <w:rPr>
          <w:rFonts w:ascii="Century Gothic" w:hAnsi="Century Gothic" w:eastAsia="Century Gothic" w:cs="Century Gothic"/>
          <w:b w:val="0"/>
          <w:bCs w:val="0"/>
          <w:color w:val="auto"/>
          <w:sz w:val="24"/>
          <w:szCs w:val="24"/>
        </w:rPr>
        <w:t>no more than 300 words per section</w:t>
      </w:r>
      <w:r w:rsidRPr="375D2673" w:rsidR="375D2673">
        <w:rPr>
          <w:rFonts w:ascii="Century Gothic" w:hAnsi="Century Gothic" w:eastAsia="Century Gothic" w:cs="Century Gothic"/>
          <w:b w:val="0"/>
          <w:bCs w:val="0"/>
          <w:color w:val="auto"/>
          <w:sz w:val="24"/>
          <w:szCs w:val="24"/>
        </w:rPr>
        <w:t xml:space="preserve">. </w:t>
      </w:r>
    </w:p>
    <w:p w:rsidR="0CF80AA7" w:rsidP="375D2673" w:rsidRDefault="0CF80AA7" w14:paraId="0929223B" w14:textId="30240BB3">
      <w:pPr>
        <w:spacing w:line="276" w:lineRule="auto"/>
        <w:jc w:val="both"/>
        <w:rPr>
          <w:rFonts w:ascii="Century Gothic" w:hAnsi="Century Gothic" w:eastAsia="Century Gothic" w:cs="Century Gothic"/>
          <w:b w:val="0"/>
          <w:bCs w:val="0"/>
          <w:color w:val="auto"/>
          <w:sz w:val="24"/>
          <w:szCs w:val="24"/>
        </w:rPr>
      </w:pPr>
      <w:r w:rsidRPr="375D2673" w:rsidR="375D2673">
        <w:rPr>
          <w:rFonts w:ascii="Century Gothic" w:hAnsi="Century Gothic" w:eastAsia="Century Gothic" w:cs="Century Gothic"/>
          <w:b w:val="0"/>
          <w:bCs w:val="0"/>
          <w:color w:val="auto"/>
          <w:sz w:val="24"/>
          <w:szCs w:val="24"/>
        </w:rPr>
        <w:t xml:space="preserve">You may </w:t>
      </w:r>
      <w:r w:rsidRPr="375D2673" w:rsidR="375D2673">
        <w:rPr>
          <w:rFonts w:ascii="Century Gothic" w:hAnsi="Century Gothic" w:eastAsia="Century Gothic" w:cs="Century Gothic"/>
          <w:b w:val="0"/>
          <w:bCs w:val="0"/>
          <w:color w:val="auto"/>
          <w:sz w:val="24"/>
          <w:szCs w:val="24"/>
        </w:rPr>
        <w:t>submit</w:t>
      </w:r>
      <w:r w:rsidRPr="375D2673" w:rsidR="375D2673">
        <w:rPr>
          <w:rFonts w:ascii="Century Gothic" w:hAnsi="Century Gothic" w:eastAsia="Century Gothic" w:cs="Century Gothic"/>
          <w:b w:val="0"/>
          <w:bCs w:val="0"/>
          <w:color w:val="auto"/>
          <w:sz w:val="24"/>
          <w:szCs w:val="24"/>
        </w:rPr>
        <w:t xml:space="preserve"> </w:t>
      </w:r>
      <w:r w:rsidRPr="375D2673" w:rsidR="375D2673">
        <w:rPr>
          <w:rFonts w:ascii="Century Gothic" w:hAnsi="Century Gothic" w:eastAsia="Century Gothic" w:cs="Century Gothic"/>
          <w:b w:val="0"/>
          <w:bCs w:val="0"/>
          <w:color w:val="auto"/>
          <w:sz w:val="24"/>
          <w:szCs w:val="24"/>
        </w:rPr>
        <w:t>additional</w:t>
      </w:r>
      <w:r w:rsidRPr="375D2673" w:rsidR="375D2673">
        <w:rPr>
          <w:rFonts w:ascii="Century Gothic" w:hAnsi="Century Gothic" w:eastAsia="Century Gothic" w:cs="Century Gothic"/>
          <w:b w:val="0"/>
          <w:bCs w:val="0"/>
          <w:color w:val="auto"/>
          <w:sz w:val="24"/>
          <w:szCs w:val="24"/>
        </w:rPr>
        <w:t xml:space="preserve"> information (e.g., newspaper cuttings, pages from your web site, results tables etc.) to support your application if you so wish.</w:t>
      </w:r>
      <w:r w:rsidRPr="375D2673" w:rsidR="375D2673">
        <w:rPr>
          <w:rFonts w:ascii="Century Gothic" w:hAnsi="Century Gothic" w:eastAsia="Century Gothic" w:cs="Century Gothic"/>
          <w:b w:val="0"/>
          <w:bCs w:val="0"/>
          <w:color w:val="auto"/>
          <w:sz w:val="24"/>
          <w:szCs w:val="24"/>
        </w:rPr>
        <w:t xml:space="preserve"> </w:t>
      </w:r>
    </w:p>
    <w:p w:rsidR="0CF80AA7" w:rsidP="375D2673" w:rsidRDefault="0CF80AA7" w14:paraId="66CB76E4" w14:textId="7FB625E6">
      <w:pPr>
        <w:spacing w:line="276" w:lineRule="auto"/>
        <w:jc w:val="both"/>
        <w:rPr>
          <w:rFonts w:ascii="Century Gothic" w:hAnsi="Century Gothic" w:eastAsia="Century Gothic" w:cs="Century Gothic"/>
          <w:b w:val="1"/>
          <w:bCs w:val="1"/>
          <w:color w:val="auto"/>
          <w:sz w:val="24"/>
          <w:szCs w:val="24"/>
        </w:rPr>
      </w:pPr>
      <w:r w:rsidRPr="375D2673" w:rsidR="375D2673">
        <w:rPr>
          <w:rFonts w:ascii="Century Gothic" w:hAnsi="Century Gothic" w:eastAsia="Century Gothic" w:cs="Century Gothic"/>
          <w:b w:val="1"/>
          <w:bCs w:val="1"/>
          <w:color w:val="auto"/>
          <w:sz w:val="24"/>
          <w:szCs w:val="24"/>
        </w:rPr>
        <w:t>Please note that this award is scored against 9 criteria with each criterion receiving a maximum mark of 5.</w:t>
      </w:r>
    </w:p>
    <w:p w:rsidR="0CF80AA7" w:rsidP="375D2673" w:rsidRDefault="0CF80AA7" w14:paraId="1DA016AA" w14:textId="40495590">
      <w:pPr>
        <w:spacing w:line="276" w:lineRule="auto"/>
        <w:jc w:val="both"/>
        <w:rPr>
          <w:rFonts w:ascii="Century Gothic" w:hAnsi="Century Gothic" w:eastAsia="Century Gothic" w:cs="Century Gothic"/>
          <w:color w:val="auto"/>
          <w:sz w:val="24"/>
          <w:szCs w:val="24"/>
        </w:rPr>
      </w:pPr>
    </w:p>
    <w:tbl>
      <w:tblPr>
        <w:tblStyle w:val="TableGrid"/>
        <w:tblW w:w="0" w:type="auto"/>
        <w:tblLook w:val="06A0" w:firstRow="1" w:lastRow="0" w:firstColumn="1" w:lastColumn="0" w:noHBand="1" w:noVBand="1"/>
      </w:tblPr>
      <w:tblGrid>
        <w:gridCol w:w="3255"/>
        <w:gridCol w:w="5760"/>
      </w:tblGrid>
      <w:tr w:rsidR="5719C8C4" w:rsidTr="375D2673" w14:paraId="28B818E8">
        <w:trPr>
          <w:trHeight w:val="567"/>
        </w:trPr>
        <w:tc>
          <w:tcPr>
            <w:tcW w:w="9015" w:type="dxa"/>
            <w:gridSpan w:val="2"/>
            <w:tcMar/>
            <w:vAlign w:val="center"/>
          </w:tcPr>
          <w:p w:rsidR="5719C8C4" w:rsidP="375D2673" w:rsidRDefault="5719C8C4" w14:paraId="5FD43366" w14:textId="7B37BED2">
            <w:pPr>
              <w:spacing w:line="276" w:lineRule="auto"/>
              <w:jc w:val="center"/>
              <w:rPr>
                <w:rFonts w:ascii="Century Gothic" w:hAnsi="Century Gothic" w:eastAsia="Century Gothic" w:cs="Century Gothic"/>
                <w:noProof w:val="0"/>
                <w:color w:val="auto"/>
                <w:sz w:val="24"/>
                <w:szCs w:val="24"/>
                <w:lang w:val="en-GB"/>
              </w:rPr>
            </w:pPr>
            <w:r w:rsidRPr="375D2673" w:rsidR="375D2673">
              <w:rPr>
                <w:rFonts w:ascii="Century Gothic" w:hAnsi="Century Gothic" w:eastAsia="Century Gothic" w:cs="Century Gothic"/>
                <w:b w:val="1"/>
                <w:bCs w:val="1"/>
                <w:i w:val="0"/>
                <w:iCs w:val="0"/>
                <w:caps w:val="0"/>
                <w:smallCaps w:val="0"/>
                <w:noProof w:val="0"/>
                <w:color w:val="auto"/>
                <w:sz w:val="24"/>
                <w:szCs w:val="24"/>
                <w:lang w:val="en-GB"/>
              </w:rPr>
              <w:t xml:space="preserve">NOMINEE INFORMATION </w:t>
            </w:r>
            <w:r w:rsidRPr="375D2673" w:rsidR="375D2673">
              <w:rPr>
                <w:rFonts w:ascii="Century Gothic" w:hAnsi="Century Gothic" w:eastAsia="Century Gothic" w:cs="Century Gothic"/>
                <w:b w:val="0"/>
                <w:bCs w:val="0"/>
                <w:i w:val="0"/>
                <w:iCs w:val="0"/>
                <w:caps w:val="0"/>
                <w:smallCaps w:val="0"/>
                <w:noProof w:val="0"/>
                <w:color w:val="auto"/>
                <w:sz w:val="24"/>
                <w:szCs w:val="24"/>
                <w:lang w:val="en-GB"/>
              </w:rPr>
              <w:t xml:space="preserve"> </w:t>
            </w:r>
            <w:r w:rsidRPr="375D2673" w:rsidR="375D2673">
              <w:rPr>
                <w:rFonts w:ascii="Century Gothic" w:hAnsi="Century Gothic" w:eastAsia="Century Gothic" w:cs="Century Gothic"/>
                <w:noProof w:val="0"/>
                <w:color w:val="auto"/>
                <w:sz w:val="24"/>
                <w:szCs w:val="24"/>
                <w:lang w:val="en-GB"/>
              </w:rPr>
              <w:t xml:space="preserve"> </w:t>
            </w:r>
          </w:p>
        </w:tc>
      </w:tr>
      <w:tr w:rsidR="5719C8C4" w:rsidTr="375D2673" w14:paraId="446B95E2">
        <w:trPr>
          <w:trHeight w:val="567"/>
        </w:trPr>
        <w:tc>
          <w:tcPr>
            <w:tcW w:w="3255" w:type="dxa"/>
            <w:tcMar/>
            <w:vAlign w:val="center"/>
          </w:tcPr>
          <w:p w:rsidR="5719C8C4" w:rsidP="375D2673" w:rsidRDefault="5719C8C4" w14:paraId="0369482D" w14:textId="780B7A1F">
            <w:pPr>
              <w:pStyle w:val="Normal"/>
              <w:spacing w:line="276" w:lineRule="auto"/>
              <w:jc w:val="both"/>
              <w:rPr>
                <w:rFonts w:ascii="Century Gothic" w:hAnsi="Century Gothic" w:eastAsia="Century Gothic" w:cs="Century Gothic"/>
                <w:b w:val="1"/>
                <w:bCs w:val="1"/>
                <w:color w:val="auto"/>
                <w:sz w:val="24"/>
                <w:szCs w:val="24"/>
              </w:rPr>
            </w:pPr>
            <w:r w:rsidRPr="375D2673" w:rsidR="375D2673">
              <w:rPr>
                <w:rFonts w:ascii="Century Gothic" w:hAnsi="Century Gothic" w:eastAsia="Century Gothic" w:cs="Century Gothic"/>
                <w:b w:val="1"/>
                <w:bCs w:val="1"/>
                <w:color w:val="auto"/>
                <w:sz w:val="24"/>
                <w:szCs w:val="24"/>
              </w:rPr>
              <w:t>SPORT CLUB:</w:t>
            </w:r>
          </w:p>
        </w:tc>
        <w:tc>
          <w:tcPr>
            <w:tcW w:w="5760" w:type="dxa"/>
            <w:tcMar/>
            <w:vAlign w:val="center"/>
          </w:tcPr>
          <w:p w:rsidR="5719C8C4" w:rsidP="375D2673" w:rsidRDefault="5719C8C4" w14:paraId="618169F7" w14:textId="05AC39EB">
            <w:pPr>
              <w:pStyle w:val="Normal"/>
              <w:spacing w:line="276" w:lineRule="auto"/>
              <w:jc w:val="both"/>
              <w:rPr>
                <w:rFonts w:ascii="Century Gothic" w:hAnsi="Century Gothic" w:eastAsia="Century Gothic" w:cs="Century Gothic"/>
                <w:b w:val="1"/>
                <w:bCs w:val="1"/>
                <w:color w:val="auto"/>
                <w:sz w:val="24"/>
                <w:szCs w:val="24"/>
              </w:rPr>
            </w:pPr>
          </w:p>
        </w:tc>
      </w:tr>
      <w:tr w:rsidR="5719C8C4" w:rsidTr="375D2673" w14:paraId="47BFD02F">
        <w:trPr>
          <w:trHeight w:val="567"/>
        </w:trPr>
        <w:tc>
          <w:tcPr>
            <w:tcW w:w="3255" w:type="dxa"/>
            <w:tcMar/>
            <w:vAlign w:val="center"/>
          </w:tcPr>
          <w:p w:rsidR="5719C8C4" w:rsidP="375D2673" w:rsidRDefault="5719C8C4" w14:paraId="2A16831C" w14:textId="32BFACCB">
            <w:pPr>
              <w:pStyle w:val="Normal"/>
              <w:spacing w:line="276" w:lineRule="auto"/>
              <w:jc w:val="both"/>
              <w:rPr>
                <w:rFonts w:ascii="Century Gothic" w:hAnsi="Century Gothic" w:eastAsia="Century Gothic" w:cs="Century Gothic"/>
                <w:b w:val="1"/>
                <w:bCs w:val="1"/>
                <w:color w:val="auto"/>
                <w:sz w:val="24"/>
                <w:szCs w:val="24"/>
              </w:rPr>
            </w:pPr>
            <w:r w:rsidRPr="375D2673" w:rsidR="375D2673">
              <w:rPr>
                <w:rFonts w:ascii="Century Gothic" w:hAnsi="Century Gothic" w:eastAsia="Century Gothic" w:cs="Century Gothic"/>
                <w:b w:val="1"/>
                <w:bCs w:val="1"/>
                <w:color w:val="auto"/>
                <w:sz w:val="24"/>
                <w:szCs w:val="24"/>
              </w:rPr>
              <w:t>ACTIVE MEMBERSHIPS:</w:t>
            </w:r>
          </w:p>
        </w:tc>
        <w:tc>
          <w:tcPr>
            <w:tcW w:w="5760" w:type="dxa"/>
            <w:tcMar/>
            <w:vAlign w:val="center"/>
          </w:tcPr>
          <w:p w:rsidR="5719C8C4" w:rsidP="375D2673" w:rsidRDefault="5719C8C4" w14:paraId="7D3021A0" w14:textId="05AC39EB">
            <w:pPr>
              <w:pStyle w:val="Normal"/>
              <w:spacing w:line="276" w:lineRule="auto"/>
              <w:jc w:val="both"/>
              <w:rPr>
                <w:rFonts w:ascii="Century Gothic" w:hAnsi="Century Gothic" w:eastAsia="Century Gothic" w:cs="Century Gothic"/>
                <w:b w:val="1"/>
                <w:bCs w:val="1"/>
                <w:color w:val="auto"/>
                <w:sz w:val="24"/>
                <w:szCs w:val="24"/>
              </w:rPr>
            </w:pPr>
          </w:p>
        </w:tc>
      </w:tr>
    </w:tbl>
    <w:p w:rsidR="5719C8C4" w:rsidP="375D2673" w:rsidRDefault="5719C8C4" w14:paraId="0F04B09B" w14:textId="5CA17A8D">
      <w:pPr>
        <w:pStyle w:val="Normal"/>
        <w:spacing w:line="276" w:lineRule="auto"/>
        <w:jc w:val="both"/>
        <w:rPr>
          <w:rFonts w:ascii="Century Gothic" w:hAnsi="Century Gothic" w:eastAsia="Century Gothic" w:cs="Century Gothic"/>
          <w:color w:val="auto"/>
          <w:sz w:val="24"/>
          <w:szCs w:val="24"/>
        </w:rPr>
      </w:pPr>
    </w:p>
    <w:p w:rsidR="66FCA28E" w:rsidP="66FCA28E" w:rsidRDefault="66FCA28E" w14:paraId="27200EB6" w14:textId="4A7C1FF3">
      <w:pPr>
        <w:pStyle w:val="Normal"/>
        <w:spacing w:line="276" w:lineRule="auto"/>
        <w:jc w:val="both"/>
        <w:rPr>
          <w:rFonts w:ascii="Century Gothic" w:hAnsi="Century Gothic" w:eastAsia="Century Gothic" w:cs="Century Gothic"/>
          <w:color w:val="auto"/>
          <w:sz w:val="24"/>
          <w:szCs w:val="24"/>
        </w:rPr>
      </w:pPr>
    </w:p>
    <w:p w:rsidR="66FCA28E" w:rsidP="66FCA28E" w:rsidRDefault="66FCA28E" w14:paraId="4322440A" w14:textId="141E05F5">
      <w:pPr>
        <w:pStyle w:val="Normal"/>
        <w:spacing w:line="276" w:lineRule="auto"/>
        <w:jc w:val="both"/>
        <w:rPr>
          <w:rFonts w:ascii="Century Gothic" w:hAnsi="Century Gothic" w:eastAsia="Century Gothic" w:cs="Century Gothic"/>
          <w:color w:val="auto"/>
          <w:sz w:val="24"/>
          <w:szCs w:val="24"/>
        </w:rPr>
      </w:pPr>
    </w:p>
    <w:p w:rsidR="66FCA28E" w:rsidP="66FCA28E" w:rsidRDefault="66FCA28E" w14:paraId="15385926" w14:textId="39C25D52">
      <w:pPr>
        <w:pStyle w:val="Normal"/>
        <w:spacing w:line="276" w:lineRule="auto"/>
        <w:jc w:val="both"/>
        <w:rPr>
          <w:rFonts w:ascii="Century Gothic" w:hAnsi="Century Gothic" w:eastAsia="Century Gothic" w:cs="Century Gothic"/>
          <w:color w:val="auto"/>
          <w:sz w:val="24"/>
          <w:szCs w:val="24"/>
        </w:rPr>
      </w:pPr>
    </w:p>
    <w:p w:rsidR="66FCA28E" w:rsidP="66FCA28E" w:rsidRDefault="66FCA28E" w14:paraId="61A3335B" w14:textId="29D047A3">
      <w:pPr>
        <w:pStyle w:val="Normal"/>
        <w:spacing w:line="276" w:lineRule="auto"/>
        <w:jc w:val="both"/>
        <w:rPr>
          <w:rFonts w:ascii="Century Gothic" w:hAnsi="Century Gothic" w:eastAsia="Century Gothic" w:cs="Century Gothic"/>
          <w:color w:val="auto"/>
          <w:sz w:val="24"/>
          <w:szCs w:val="24"/>
        </w:rPr>
      </w:pPr>
    </w:p>
    <w:p w:rsidR="66FCA28E" w:rsidP="66FCA28E" w:rsidRDefault="66FCA28E" w14:paraId="00E38C88" w14:textId="2FA69567">
      <w:pPr>
        <w:pStyle w:val="Normal"/>
        <w:spacing w:line="276" w:lineRule="auto"/>
        <w:jc w:val="both"/>
        <w:rPr>
          <w:rFonts w:ascii="Century Gothic" w:hAnsi="Century Gothic" w:eastAsia="Century Gothic" w:cs="Century Gothic"/>
          <w:color w:val="auto"/>
          <w:sz w:val="24"/>
          <w:szCs w:val="24"/>
        </w:rPr>
      </w:pPr>
    </w:p>
    <w:p w:rsidR="044AE239" w:rsidP="375D2673" w:rsidRDefault="044AE239" w14:paraId="538AEFCB" w14:textId="6EF2EAD9">
      <w:pPr>
        <w:pStyle w:val="ListParagraph"/>
        <w:numPr>
          <w:ilvl w:val="0"/>
          <w:numId w:val="5"/>
        </w:numPr>
        <w:spacing w:line="276" w:lineRule="auto"/>
        <w:jc w:val="both"/>
        <w:rPr>
          <w:rFonts w:ascii="Century Gothic" w:hAnsi="Century Gothic" w:eastAsia="Century Gothic" w:cs="Century Gothic"/>
          <w:color w:val="auto"/>
          <w:sz w:val="24"/>
          <w:szCs w:val="24"/>
        </w:rPr>
      </w:pPr>
      <w:r w:rsidRPr="375D2673" w:rsidR="375D2673">
        <w:rPr>
          <w:rFonts w:ascii="Century Gothic" w:hAnsi="Century Gothic" w:eastAsia="Century Gothic" w:cs="Century Gothic"/>
          <w:b w:val="1"/>
          <w:bCs w:val="1"/>
          <w:color w:val="auto"/>
          <w:sz w:val="24"/>
          <w:szCs w:val="24"/>
        </w:rPr>
        <w:t>PERFORMANCE OF THE WHOLE CLUB</w:t>
      </w:r>
      <w:r w:rsidRPr="375D2673" w:rsidR="375D2673">
        <w:rPr>
          <w:rFonts w:ascii="Century Gothic" w:hAnsi="Century Gothic" w:eastAsia="Century Gothic" w:cs="Century Gothic"/>
          <w:color w:val="auto"/>
          <w:sz w:val="24"/>
          <w:szCs w:val="24"/>
        </w:rPr>
        <w:t xml:space="preserve"> </w:t>
      </w:r>
    </w:p>
    <w:p w:rsidR="044AE239" w:rsidP="375D2673" w:rsidRDefault="044AE239" w14:paraId="5966BDCD" w14:textId="7B76B97E">
      <w:pPr>
        <w:pStyle w:val="Normal"/>
        <w:spacing w:line="276" w:lineRule="auto"/>
        <w:ind w:left="0"/>
        <w:jc w:val="both"/>
        <w:rPr>
          <w:rFonts w:ascii="Century Gothic" w:hAnsi="Century Gothic" w:eastAsia="Century Gothic" w:cs="Century Gothic"/>
          <w:noProof w:val="0"/>
          <w:color w:val="auto"/>
          <w:sz w:val="24"/>
          <w:szCs w:val="24"/>
          <w:lang w:val="en-GB"/>
        </w:rPr>
      </w:pPr>
      <w:r w:rsidRPr="16B95839" w:rsidR="16B95839">
        <w:rPr>
          <w:rFonts w:ascii="Century Gothic" w:hAnsi="Century Gothic" w:eastAsia="Century Gothic" w:cs="Century Gothic"/>
          <w:noProof w:val="0"/>
          <w:color w:val="auto"/>
          <w:sz w:val="24"/>
          <w:szCs w:val="24"/>
          <w:lang w:val="en-GB"/>
        </w:rPr>
        <w:t xml:space="preserve">Provide details of all club performance activities, including </w:t>
      </w:r>
      <w:r w:rsidRPr="16B95839" w:rsidR="16B95839">
        <w:rPr>
          <w:rFonts w:ascii="Century Gothic" w:hAnsi="Century Gothic" w:eastAsia="Century Gothic" w:cs="Century Gothic"/>
          <w:b w:val="1"/>
          <w:bCs w:val="1"/>
          <w:noProof w:val="0"/>
          <w:color w:val="auto"/>
          <w:sz w:val="24"/>
          <w:szCs w:val="24"/>
          <w:lang w:val="en-GB"/>
        </w:rPr>
        <w:t>BUCS competitions, local leagues, competitions, and tournaments</w:t>
      </w:r>
      <w:r w:rsidRPr="16B95839" w:rsidR="16B95839">
        <w:rPr>
          <w:rFonts w:ascii="Century Gothic" w:hAnsi="Century Gothic" w:eastAsia="Century Gothic" w:cs="Century Gothic"/>
          <w:noProof w:val="0"/>
          <w:color w:val="auto"/>
          <w:sz w:val="24"/>
          <w:szCs w:val="24"/>
          <w:lang w:val="en-GB"/>
        </w:rPr>
        <w:t xml:space="preserve">. Include </w:t>
      </w:r>
      <w:r w:rsidRPr="16B95839" w:rsidR="16B95839">
        <w:rPr>
          <w:rFonts w:ascii="Century Gothic" w:hAnsi="Century Gothic" w:eastAsia="Century Gothic" w:cs="Century Gothic"/>
          <w:b w:val="1"/>
          <w:bCs w:val="1"/>
          <w:noProof w:val="0"/>
          <w:color w:val="auto"/>
          <w:sz w:val="24"/>
          <w:szCs w:val="24"/>
          <w:lang w:val="en-GB"/>
        </w:rPr>
        <w:t>rankings, number of competitors, and other relevant metrics</w:t>
      </w:r>
      <w:r w:rsidRPr="16B95839" w:rsidR="16B95839">
        <w:rPr>
          <w:rFonts w:ascii="Century Gothic" w:hAnsi="Century Gothic" w:eastAsia="Century Gothic" w:cs="Century Gothic"/>
          <w:noProof w:val="0"/>
          <w:color w:val="auto"/>
          <w:sz w:val="24"/>
          <w:szCs w:val="24"/>
          <w:lang w:val="en-GB"/>
        </w:rPr>
        <w:t xml:space="preserve"> to d</w:t>
      </w:r>
      <w:r w:rsidRPr="16B95839" w:rsidR="16B95839">
        <w:rPr>
          <w:rFonts w:ascii="Century Gothic" w:hAnsi="Century Gothic" w:eastAsia="Century Gothic" w:cs="Century Gothic"/>
          <w:noProof w:val="0"/>
          <w:color w:val="auto"/>
          <w:sz w:val="24"/>
          <w:szCs w:val="24"/>
          <w:lang w:val="en-GB"/>
        </w:rPr>
        <w:t xml:space="preserve">emonstrate </w:t>
      </w:r>
      <w:r w:rsidRPr="16B95839" w:rsidR="16B95839">
        <w:rPr>
          <w:rFonts w:ascii="Century Gothic" w:hAnsi="Century Gothic" w:eastAsia="Century Gothic" w:cs="Century Gothic"/>
          <w:noProof w:val="0"/>
          <w:color w:val="auto"/>
          <w:sz w:val="24"/>
          <w:szCs w:val="24"/>
          <w:lang w:val="en-GB"/>
        </w:rPr>
        <w:t>the overall sporting performance of the club. (Max 300 words)</w:t>
      </w:r>
    </w:p>
    <w:p w:rsidR="00BE175E" w:rsidP="375D2673" w:rsidRDefault="00BE175E" w14:paraId="2E976827"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BE175E" w:rsidP="375D2673" w:rsidRDefault="00BE175E" w14:paraId="1D9AEA65"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BE175E" w:rsidP="375D2673" w:rsidRDefault="00BE175E" w14:paraId="1DE00B0B"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BE175E" w:rsidP="375D2673" w:rsidRDefault="00BE175E" w14:paraId="02F17AD0"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BE175E" w:rsidP="375D2673" w:rsidRDefault="00BE175E" w14:paraId="20620C7F" w14:textId="4A963825">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BE175E" w:rsidP="375D2673" w:rsidRDefault="00BE175E" w14:paraId="71870527" w14:textId="57C85F16">
      <w:pPr>
        <w:pStyle w:val="Normal"/>
        <w:spacing w:line="276" w:lineRule="auto"/>
        <w:jc w:val="both"/>
        <w:rPr>
          <w:rFonts w:ascii="Century Gothic" w:hAnsi="Century Gothic" w:eastAsia="Century Gothic" w:cs="Century Gothic"/>
          <w:b w:val="0"/>
          <w:bCs w:val="0"/>
          <w:i w:val="0"/>
          <w:iCs w:val="0"/>
          <w:caps w:val="0"/>
          <w:smallCaps w:val="0"/>
          <w:noProof w:val="0"/>
          <w:color w:val="auto"/>
          <w:sz w:val="24"/>
          <w:szCs w:val="24"/>
          <w:lang w:val="en-GB"/>
        </w:rPr>
      </w:pPr>
    </w:p>
    <w:p w:rsidR="044AE239" w:rsidP="375D2673" w:rsidRDefault="044AE239" w14:paraId="64517975" w14:textId="737F6B91">
      <w:pPr>
        <w:spacing w:line="276" w:lineRule="auto"/>
        <w:jc w:val="both"/>
        <w:rPr>
          <w:rFonts w:ascii="Century Gothic" w:hAnsi="Century Gothic" w:eastAsia="Century Gothic" w:cs="Century Gothic"/>
          <w:color w:val="auto"/>
          <w:sz w:val="24"/>
          <w:szCs w:val="24"/>
        </w:rPr>
      </w:pPr>
      <w:r w:rsidRPr="375D2673" w:rsidR="375D2673">
        <w:rPr>
          <w:rFonts w:ascii="Century Gothic" w:hAnsi="Century Gothic" w:eastAsia="Century Gothic" w:cs="Century Gothic"/>
          <w:b w:val="1"/>
          <w:bCs w:val="1"/>
          <w:color w:val="auto"/>
          <w:sz w:val="24"/>
          <w:szCs w:val="24"/>
        </w:rPr>
        <w:t>2. STRUCTURE &amp; COMMITMENT</w:t>
      </w:r>
      <w:r w:rsidRPr="375D2673" w:rsidR="375D2673">
        <w:rPr>
          <w:rFonts w:ascii="Century Gothic" w:hAnsi="Century Gothic" w:eastAsia="Century Gothic" w:cs="Century Gothic"/>
          <w:color w:val="auto"/>
          <w:sz w:val="24"/>
          <w:szCs w:val="24"/>
        </w:rPr>
        <w:t xml:space="preserve"> </w:t>
      </w:r>
    </w:p>
    <w:p w:rsidR="044AE239" w:rsidP="375D2673" w:rsidRDefault="044AE239" w14:paraId="75D04C64" w14:textId="23B8FFBE">
      <w:pPr>
        <w:pStyle w:val="Normal"/>
        <w:spacing w:line="276" w:lineRule="auto"/>
        <w:jc w:val="both"/>
        <w:rPr>
          <w:rFonts w:ascii="Century Gothic" w:hAnsi="Century Gothic" w:eastAsia="Century Gothic" w:cs="Century Gothic"/>
          <w:noProof w:val="0"/>
          <w:color w:val="auto"/>
          <w:sz w:val="24"/>
          <w:szCs w:val="24"/>
          <w:lang w:val="en-GB"/>
        </w:rPr>
      </w:pPr>
      <w:r w:rsidRPr="375D2673" w:rsidR="375D2673">
        <w:rPr>
          <w:rFonts w:ascii="Century Gothic" w:hAnsi="Century Gothic" w:eastAsia="Century Gothic" w:cs="Century Gothic"/>
          <w:noProof w:val="0"/>
          <w:color w:val="auto"/>
          <w:sz w:val="24"/>
          <w:szCs w:val="24"/>
          <w:lang w:val="en-GB"/>
        </w:rPr>
        <w:t xml:space="preserve">Describe the </w:t>
      </w:r>
      <w:r w:rsidRPr="375D2673" w:rsidR="375D2673">
        <w:rPr>
          <w:rFonts w:ascii="Century Gothic" w:hAnsi="Century Gothic" w:eastAsia="Century Gothic" w:cs="Century Gothic"/>
          <w:b w:val="1"/>
          <w:bCs w:val="1"/>
          <w:noProof w:val="0"/>
          <w:color w:val="auto"/>
          <w:sz w:val="24"/>
          <w:szCs w:val="24"/>
          <w:lang w:val="en-GB"/>
        </w:rPr>
        <w:t>training schedules, coaching provision, and levels of commitment</w:t>
      </w:r>
      <w:r w:rsidRPr="375D2673" w:rsidR="375D2673">
        <w:rPr>
          <w:rFonts w:ascii="Century Gothic" w:hAnsi="Century Gothic" w:eastAsia="Century Gothic" w:cs="Century Gothic"/>
          <w:noProof w:val="0"/>
          <w:color w:val="auto"/>
          <w:sz w:val="24"/>
          <w:szCs w:val="24"/>
          <w:lang w:val="en-GB"/>
        </w:rPr>
        <w:t xml:space="preserve"> expected from members. Include how the club </w:t>
      </w:r>
      <w:r w:rsidRPr="375D2673" w:rsidR="375D2673">
        <w:rPr>
          <w:rFonts w:ascii="Century Gothic" w:hAnsi="Century Gothic" w:eastAsia="Century Gothic" w:cs="Century Gothic"/>
          <w:noProof w:val="0"/>
          <w:color w:val="auto"/>
          <w:sz w:val="24"/>
          <w:szCs w:val="24"/>
          <w:lang w:val="en-GB"/>
        </w:rPr>
        <w:t>maintains</w:t>
      </w:r>
      <w:r w:rsidRPr="375D2673" w:rsidR="375D2673">
        <w:rPr>
          <w:rFonts w:ascii="Century Gothic" w:hAnsi="Century Gothic" w:eastAsia="Century Gothic" w:cs="Century Gothic"/>
          <w:noProof w:val="0"/>
          <w:color w:val="auto"/>
          <w:sz w:val="24"/>
          <w:szCs w:val="24"/>
          <w:lang w:val="en-GB"/>
        </w:rPr>
        <w:t xml:space="preserve"> consistency, discipline, and engagement across all levels</w:t>
      </w:r>
      <w:r w:rsidRPr="375D2673" w:rsidR="375D2673">
        <w:rPr>
          <w:rFonts w:ascii="Century Gothic" w:hAnsi="Century Gothic" w:eastAsia="Century Gothic" w:cs="Century Gothic"/>
          <w:noProof w:val="0"/>
          <w:color w:val="auto"/>
          <w:sz w:val="24"/>
          <w:szCs w:val="24"/>
          <w:lang w:val="en-GB"/>
        </w:rPr>
        <w:t>.</w:t>
      </w:r>
      <w:r w:rsidRPr="375D2673" w:rsidR="375D2673">
        <w:rPr>
          <w:rFonts w:ascii="Century Gothic" w:hAnsi="Century Gothic" w:eastAsia="Century Gothic" w:cs="Century Gothic"/>
          <w:noProof w:val="0"/>
          <w:color w:val="auto"/>
          <w:sz w:val="24"/>
          <w:szCs w:val="24"/>
          <w:lang w:val="en-GB"/>
        </w:rPr>
        <w:t xml:space="preserve">  </w:t>
      </w:r>
      <w:r w:rsidRPr="375D2673" w:rsidR="375D2673">
        <w:rPr>
          <w:rFonts w:ascii="Century Gothic" w:hAnsi="Century Gothic" w:eastAsia="Century Gothic" w:cs="Century Gothic"/>
          <w:noProof w:val="0"/>
          <w:color w:val="auto"/>
          <w:sz w:val="24"/>
          <w:szCs w:val="24"/>
          <w:lang w:val="en-GB"/>
        </w:rPr>
        <w:t>(Max 300 words)</w:t>
      </w:r>
    </w:p>
    <w:p w:rsidR="0CF80AA7" w:rsidP="375D2673" w:rsidRDefault="0CF80AA7" w14:paraId="454CABD5"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7E9214E9"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29C7E033"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4E33B284"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12A22A65" w14:textId="0D5972A3">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8460B9" w:rsidP="375D2673" w:rsidRDefault="008460B9" w14:paraId="19073506" w14:textId="77777777">
      <w:pPr>
        <w:spacing w:line="276" w:lineRule="auto"/>
        <w:jc w:val="both"/>
        <w:rPr>
          <w:rFonts w:ascii="Century Gothic" w:hAnsi="Century Gothic" w:eastAsia="Century Gothic" w:cs="Century Gothic"/>
          <w:b w:val="1"/>
          <w:bCs w:val="1"/>
          <w:color w:val="auto"/>
          <w:sz w:val="24"/>
          <w:szCs w:val="24"/>
        </w:rPr>
      </w:pPr>
    </w:p>
    <w:p w:rsidR="044AE239" w:rsidP="375D2673" w:rsidRDefault="044AE239" w14:paraId="0C9E3C78" w14:textId="3F718941">
      <w:pPr>
        <w:spacing w:line="276" w:lineRule="auto"/>
        <w:jc w:val="both"/>
        <w:rPr>
          <w:rFonts w:ascii="Century Gothic" w:hAnsi="Century Gothic" w:eastAsia="Century Gothic" w:cs="Century Gothic"/>
          <w:color w:val="auto"/>
          <w:sz w:val="24"/>
          <w:szCs w:val="24"/>
        </w:rPr>
      </w:pPr>
      <w:r w:rsidRPr="375D2673" w:rsidR="375D2673">
        <w:rPr>
          <w:rFonts w:ascii="Century Gothic" w:hAnsi="Century Gothic" w:eastAsia="Century Gothic" w:cs="Century Gothic"/>
          <w:b w:val="1"/>
          <w:bCs w:val="1"/>
          <w:color w:val="auto"/>
          <w:sz w:val="24"/>
          <w:szCs w:val="24"/>
        </w:rPr>
        <w:t>3. SERVICE TO MEMBERS</w:t>
      </w:r>
      <w:r w:rsidRPr="375D2673" w:rsidR="375D2673">
        <w:rPr>
          <w:rFonts w:ascii="Century Gothic" w:hAnsi="Century Gothic" w:eastAsia="Century Gothic" w:cs="Century Gothic"/>
          <w:color w:val="auto"/>
          <w:sz w:val="24"/>
          <w:szCs w:val="24"/>
        </w:rPr>
        <w:t xml:space="preserve"> </w:t>
      </w:r>
    </w:p>
    <w:p w:rsidR="044AE239" w:rsidP="375D2673" w:rsidRDefault="044AE239" w14:paraId="1F31427F" w14:textId="6C476E8C">
      <w:pPr>
        <w:pStyle w:val="Normal"/>
        <w:spacing w:line="276" w:lineRule="auto"/>
        <w:jc w:val="both"/>
        <w:rPr>
          <w:rFonts w:ascii="Century Gothic" w:hAnsi="Century Gothic" w:eastAsia="Century Gothic" w:cs="Century Gothic"/>
          <w:noProof w:val="0"/>
          <w:color w:val="auto"/>
          <w:sz w:val="24"/>
          <w:szCs w:val="24"/>
          <w:lang w:val="en-GB"/>
        </w:rPr>
      </w:pPr>
      <w:r w:rsidRPr="16B95839" w:rsidR="16B95839">
        <w:rPr>
          <w:rFonts w:ascii="Century Gothic" w:hAnsi="Century Gothic" w:eastAsia="Century Gothic" w:cs="Century Gothic"/>
          <w:noProof w:val="0"/>
          <w:color w:val="auto"/>
          <w:sz w:val="24"/>
          <w:szCs w:val="24"/>
          <w:lang w:val="en-GB"/>
        </w:rPr>
        <w:t xml:space="preserve">Outline the </w:t>
      </w:r>
      <w:r w:rsidRPr="16B95839" w:rsidR="16B95839">
        <w:rPr>
          <w:rFonts w:ascii="Century Gothic" w:hAnsi="Century Gothic" w:eastAsia="Century Gothic" w:cs="Century Gothic"/>
          <w:b w:val="1"/>
          <w:bCs w:val="1"/>
          <w:noProof w:val="0"/>
          <w:color w:val="auto"/>
          <w:sz w:val="24"/>
          <w:szCs w:val="24"/>
          <w:lang w:val="en-GB"/>
        </w:rPr>
        <w:t>additional</w:t>
      </w:r>
      <w:r w:rsidRPr="16B95839" w:rsidR="16B95839">
        <w:rPr>
          <w:rFonts w:ascii="Century Gothic" w:hAnsi="Century Gothic" w:eastAsia="Century Gothic" w:cs="Century Gothic"/>
          <w:b w:val="1"/>
          <w:bCs w:val="1"/>
          <w:noProof w:val="0"/>
          <w:color w:val="auto"/>
          <w:sz w:val="24"/>
          <w:szCs w:val="24"/>
          <w:lang w:val="en-GB"/>
        </w:rPr>
        <w:t xml:space="preserve"> opportunities and activities offered to members</w:t>
      </w:r>
      <w:r w:rsidRPr="16B95839" w:rsidR="16B95839">
        <w:rPr>
          <w:rFonts w:ascii="Century Gothic" w:hAnsi="Century Gothic" w:eastAsia="Century Gothic" w:cs="Century Gothic"/>
          <w:noProof w:val="0"/>
          <w:color w:val="auto"/>
          <w:sz w:val="24"/>
          <w:szCs w:val="24"/>
          <w:lang w:val="en-GB"/>
        </w:rPr>
        <w:t>, such as social events, internal club competitions, trips, and tours. Highlight how these activities enhance the overall member experience. (Max 300 words)</w:t>
      </w:r>
    </w:p>
    <w:p w:rsidR="00A655C0" w:rsidP="375D2673" w:rsidRDefault="00A655C0" w14:paraId="63A43D84"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A655C0" w:rsidP="375D2673" w:rsidRDefault="00A655C0" w14:paraId="4215D687"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A655C0" w:rsidP="375D2673" w:rsidRDefault="00A655C0" w14:paraId="5C092269"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A655C0" w:rsidP="375D2673" w:rsidRDefault="00A655C0" w14:paraId="5D191AA2"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A655C0" w:rsidP="375D2673" w:rsidRDefault="00A655C0" w14:paraId="70EA0876" w14:textId="4A963825">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A655C0" w:rsidP="375D2673" w:rsidRDefault="00A655C0" w14:paraId="6E3742E2" w14:textId="27D9293E">
      <w:pPr>
        <w:pStyle w:val="Normal"/>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44AE239" w:rsidP="375D2673" w:rsidRDefault="044AE239" w14:paraId="79FB7625" w14:textId="73CBD2F7">
      <w:pPr>
        <w:spacing w:line="276" w:lineRule="auto"/>
        <w:jc w:val="both"/>
        <w:rPr>
          <w:rFonts w:ascii="Century Gothic" w:hAnsi="Century Gothic" w:eastAsia="Century Gothic" w:cs="Century Gothic"/>
          <w:b w:val="1"/>
          <w:bCs w:val="1"/>
          <w:color w:val="auto"/>
          <w:sz w:val="24"/>
          <w:szCs w:val="24"/>
        </w:rPr>
      </w:pPr>
      <w:r w:rsidRPr="375D2673" w:rsidR="375D2673">
        <w:rPr>
          <w:rFonts w:ascii="Century Gothic" w:hAnsi="Century Gothic" w:eastAsia="Century Gothic" w:cs="Century Gothic"/>
          <w:b w:val="1"/>
          <w:bCs w:val="1"/>
          <w:color w:val="auto"/>
          <w:sz w:val="24"/>
          <w:szCs w:val="24"/>
        </w:rPr>
        <w:t>4. CATER FOR ALL ABILITIES</w:t>
      </w:r>
    </w:p>
    <w:p w:rsidR="044AE239" w:rsidP="375D2673" w:rsidRDefault="044AE239" w14:paraId="0F8E1CBE" w14:textId="3009D0BB">
      <w:pPr>
        <w:pStyle w:val="Normal"/>
        <w:spacing w:line="276" w:lineRule="auto"/>
        <w:jc w:val="both"/>
        <w:rPr>
          <w:rFonts w:ascii="Century Gothic" w:hAnsi="Century Gothic" w:eastAsia="Century Gothic" w:cs="Century Gothic"/>
          <w:noProof w:val="0"/>
          <w:color w:val="auto"/>
          <w:sz w:val="24"/>
          <w:szCs w:val="24"/>
          <w:lang w:val="en-GB"/>
        </w:rPr>
      </w:pPr>
      <w:r w:rsidRPr="375D2673" w:rsidR="375D2673">
        <w:rPr>
          <w:rFonts w:ascii="Century Gothic" w:hAnsi="Century Gothic" w:eastAsia="Century Gothic" w:cs="Century Gothic"/>
          <w:noProof w:val="0"/>
          <w:color w:val="auto"/>
          <w:sz w:val="24"/>
          <w:szCs w:val="24"/>
          <w:lang w:val="en-GB"/>
        </w:rPr>
        <w:t xml:space="preserve">Explain how the club </w:t>
      </w:r>
      <w:r w:rsidRPr="375D2673" w:rsidR="375D2673">
        <w:rPr>
          <w:rFonts w:ascii="Century Gothic" w:hAnsi="Century Gothic" w:eastAsia="Century Gothic" w:cs="Century Gothic"/>
          <w:b w:val="1"/>
          <w:bCs w:val="1"/>
          <w:noProof w:val="0"/>
          <w:color w:val="auto"/>
          <w:sz w:val="24"/>
          <w:szCs w:val="24"/>
          <w:lang w:val="en-GB"/>
        </w:rPr>
        <w:t>accommodates members of all skill levels and abilities</w:t>
      </w:r>
      <w:r w:rsidRPr="375D2673" w:rsidR="375D2673">
        <w:rPr>
          <w:rFonts w:ascii="Century Gothic" w:hAnsi="Century Gothic" w:eastAsia="Century Gothic" w:cs="Century Gothic"/>
          <w:noProof w:val="0"/>
          <w:color w:val="auto"/>
          <w:sz w:val="24"/>
          <w:szCs w:val="24"/>
          <w:lang w:val="en-GB"/>
        </w:rPr>
        <w:t xml:space="preserve">, ensuring that every participant can engage meaningfully and develop within the club environment. </w:t>
      </w:r>
      <w:r w:rsidRPr="375D2673" w:rsidR="375D2673">
        <w:rPr>
          <w:rFonts w:ascii="Century Gothic" w:hAnsi="Century Gothic" w:eastAsia="Century Gothic" w:cs="Century Gothic"/>
          <w:noProof w:val="0"/>
          <w:color w:val="auto"/>
          <w:sz w:val="24"/>
          <w:szCs w:val="24"/>
          <w:lang w:val="en-GB"/>
        </w:rPr>
        <w:t>(Max 300 words)</w:t>
      </w:r>
    </w:p>
    <w:p w:rsidR="00040BBC" w:rsidP="375D2673" w:rsidRDefault="00040BBC" w14:paraId="45BC02EA"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040BBC" w:rsidP="375D2673" w:rsidRDefault="00040BBC" w14:paraId="1EB76772"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040BBC" w:rsidP="375D2673" w:rsidRDefault="00040BBC" w14:paraId="50596240"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040BBC" w:rsidP="375D2673" w:rsidRDefault="00040BBC" w14:paraId="6BBDBED8"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040BBC" w:rsidP="375D2673" w:rsidRDefault="00040BBC" w14:paraId="66A5DDE2" w14:textId="4A963825">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040BBC" w:rsidP="375D2673" w:rsidRDefault="00040BBC" w14:paraId="0F4491D3" w14:textId="6E22656B">
      <w:pPr>
        <w:pStyle w:val="Normal"/>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040BBC" w:rsidP="375D2673" w:rsidRDefault="00040BBC" w14:paraId="21D5B2AA" w14:textId="2D95EF69">
      <w:pPr>
        <w:spacing w:line="276" w:lineRule="auto"/>
        <w:jc w:val="both"/>
        <w:rPr>
          <w:rFonts w:ascii="Century Gothic" w:hAnsi="Century Gothic" w:eastAsia="Century Gothic" w:cs="Century Gothic"/>
          <w:b w:val="1"/>
          <w:bCs w:val="1"/>
          <w:color w:val="auto"/>
          <w:sz w:val="24"/>
          <w:szCs w:val="24"/>
        </w:rPr>
      </w:pPr>
    </w:p>
    <w:p w:rsidR="0CF80AA7" w:rsidP="375D2673" w:rsidRDefault="0CF80AA7" w14:paraId="2496935F" w14:textId="19A916AE">
      <w:pPr>
        <w:spacing w:line="276" w:lineRule="auto"/>
        <w:jc w:val="both"/>
        <w:rPr>
          <w:rFonts w:ascii="Century Gothic" w:hAnsi="Century Gothic" w:eastAsia="Century Gothic" w:cs="Century Gothic"/>
          <w:color w:val="auto"/>
          <w:sz w:val="24"/>
          <w:szCs w:val="24"/>
        </w:rPr>
      </w:pPr>
      <w:r w:rsidRPr="375D2673" w:rsidR="375D2673">
        <w:rPr>
          <w:rFonts w:ascii="Century Gothic" w:hAnsi="Century Gothic" w:eastAsia="Century Gothic" w:cs="Century Gothic"/>
          <w:b w:val="1"/>
          <w:bCs w:val="1"/>
          <w:color w:val="auto"/>
          <w:sz w:val="24"/>
          <w:szCs w:val="24"/>
        </w:rPr>
        <w:t>5. COMMUNICATION &amp; PUBLICITY</w:t>
      </w:r>
    </w:p>
    <w:p w:rsidR="044AE239" w:rsidP="375D2673" w:rsidRDefault="044AE239" w14:paraId="26604F86" w14:textId="70744E86">
      <w:pPr>
        <w:pStyle w:val="Normal"/>
        <w:spacing w:line="276" w:lineRule="auto"/>
        <w:jc w:val="both"/>
        <w:rPr>
          <w:rFonts w:ascii="Century Gothic" w:hAnsi="Century Gothic" w:eastAsia="Century Gothic" w:cs="Century Gothic"/>
          <w:noProof w:val="0"/>
          <w:color w:val="auto"/>
          <w:sz w:val="24"/>
          <w:szCs w:val="24"/>
          <w:lang w:val="en-GB"/>
        </w:rPr>
      </w:pPr>
      <w:r w:rsidRPr="375D2673" w:rsidR="375D2673">
        <w:rPr>
          <w:rFonts w:ascii="Century Gothic" w:hAnsi="Century Gothic" w:eastAsia="Century Gothic" w:cs="Century Gothic"/>
          <w:noProof w:val="0"/>
          <w:color w:val="auto"/>
          <w:sz w:val="24"/>
          <w:szCs w:val="24"/>
          <w:lang w:val="en-GB"/>
        </w:rPr>
        <w:t xml:space="preserve">Detail the </w:t>
      </w:r>
      <w:r w:rsidRPr="375D2673" w:rsidR="375D2673">
        <w:rPr>
          <w:rFonts w:ascii="Century Gothic" w:hAnsi="Century Gothic" w:eastAsia="Century Gothic" w:cs="Century Gothic"/>
          <w:b w:val="1"/>
          <w:bCs w:val="1"/>
          <w:noProof w:val="0"/>
          <w:color w:val="auto"/>
          <w:sz w:val="24"/>
          <w:szCs w:val="24"/>
          <w:lang w:val="en-GB"/>
        </w:rPr>
        <w:t>communication channels and publicity achieved by the club</w:t>
      </w:r>
      <w:r w:rsidRPr="375D2673" w:rsidR="375D2673">
        <w:rPr>
          <w:rFonts w:ascii="Century Gothic" w:hAnsi="Century Gothic" w:eastAsia="Century Gothic" w:cs="Century Gothic"/>
          <w:noProof w:val="0"/>
          <w:color w:val="auto"/>
          <w:sz w:val="24"/>
          <w:szCs w:val="24"/>
          <w:lang w:val="en-GB"/>
        </w:rPr>
        <w:t xml:space="preserve">, including websites, social media, newsletters, or other platforms. Provide links or copies of relevant pages where possible. Explain how the club ensures members are informed and engaged. </w:t>
      </w:r>
      <w:r w:rsidRPr="375D2673" w:rsidR="375D2673">
        <w:rPr>
          <w:rFonts w:ascii="Century Gothic" w:hAnsi="Century Gothic" w:eastAsia="Century Gothic" w:cs="Century Gothic"/>
          <w:noProof w:val="0"/>
          <w:color w:val="auto"/>
          <w:sz w:val="24"/>
          <w:szCs w:val="24"/>
          <w:lang w:val="en-GB"/>
        </w:rPr>
        <w:t>(Max 300 words)</w:t>
      </w:r>
    </w:p>
    <w:p w:rsidR="0CF80AA7" w:rsidP="375D2673" w:rsidRDefault="0CF80AA7" w14:paraId="04D40C2A"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6BD44340"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243E2D34"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5F93E7E4"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42130C0E" w14:textId="4C1B33EA">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48152E0B" w14:textId="7EB716BD">
      <w:pPr>
        <w:spacing w:line="276" w:lineRule="auto"/>
        <w:jc w:val="both"/>
        <w:rPr>
          <w:rFonts w:ascii="Century Gothic" w:hAnsi="Century Gothic" w:eastAsia="Century Gothic" w:cs="Century Gothic"/>
          <w:b w:val="1"/>
          <w:bCs w:val="1"/>
          <w:color w:val="auto"/>
          <w:sz w:val="24"/>
          <w:szCs w:val="24"/>
        </w:rPr>
      </w:pPr>
    </w:p>
    <w:p w:rsidR="044AE239" w:rsidP="375D2673" w:rsidRDefault="044AE239" w14:paraId="5226A064" w14:textId="22AC8535">
      <w:pPr>
        <w:spacing w:line="276" w:lineRule="auto"/>
        <w:jc w:val="both"/>
        <w:rPr>
          <w:rFonts w:ascii="Century Gothic" w:hAnsi="Century Gothic" w:eastAsia="Century Gothic" w:cs="Century Gothic"/>
          <w:color w:val="auto"/>
          <w:sz w:val="24"/>
          <w:szCs w:val="24"/>
        </w:rPr>
      </w:pPr>
      <w:r w:rsidRPr="375D2673" w:rsidR="375D2673">
        <w:rPr>
          <w:rFonts w:ascii="Century Gothic" w:hAnsi="Century Gothic" w:eastAsia="Century Gothic" w:cs="Century Gothic"/>
          <w:b w:val="1"/>
          <w:bCs w:val="1"/>
          <w:color w:val="auto"/>
          <w:sz w:val="24"/>
          <w:szCs w:val="24"/>
        </w:rPr>
        <w:t>6. SUPPORT OF INTERNAL EVENTS</w:t>
      </w:r>
      <w:r w:rsidRPr="375D2673" w:rsidR="375D2673">
        <w:rPr>
          <w:rFonts w:ascii="Century Gothic" w:hAnsi="Century Gothic" w:eastAsia="Century Gothic" w:cs="Century Gothic"/>
          <w:color w:val="auto"/>
          <w:sz w:val="24"/>
          <w:szCs w:val="24"/>
        </w:rPr>
        <w:t xml:space="preserve"> – </w:t>
      </w:r>
    </w:p>
    <w:p w:rsidR="044AE239" w:rsidP="375D2673" w:rsidRDefault="044AE239" w14:paraId="2CD99DF9" w14:textId="0D26A2A9">
      <w:pPr>
        <w:pStyle w:val="Normal"/>
        <w:spacing w:line="276" w:lineRule="auto"/>
        <w:jc w:val="both"/>
        <w:rPr>
          <w:rFonts w:ascii="Century Gothic" w:hAnsi="Century Gothic" w:eastAsia="Century Gothic" w:cs="Century Gothic"/>
          <w:noProof w:val="0"/>
          <w:color w:val="auto"/>
          <w:sz w:val="24"/>
          <w:szCs w:val="24"/>
          <w:lang w:val="en-GB"/>
        </w:rPr>
      </w:pPr>
      <w:r w:rsidRPr="16B95839" w:rsidR="16B95839">
        <w:rPr>
          <w:rFonts w:ascii="Century Gothic" w:hAnsi="Century Gothic" w:eastAsia="Century Gothic" w:cs="Century Gothic"/>
          <w:noProof w:val="0"/>
          <w:color w:val="auto"/>
          <w:sz w:val="24"/>
          <w:szCs w:val="24"/>
          <w:lang w:val="en-GB"/>
        </w:rPr>
        <w:t xml:space="preserve">Describe how the club has </w:t>
      </w:r>
      <w:r w:rsidRPr="16B95839" w:rsidR="16B95839">
        <w:rPr>
          <w:rFonts w:ascii="Century Gothic" w:hAnsi="Century Gothic" w:eastAsia="Century Gothic" w:cs="Century Gothic"/>
          <w:b w:val="1"/>
          <w:bCs w:val="1"/>
          <w:noProof w:val="0"/>
          <w:color w:val="auto"/>
          <w:sz w:val="24"/>
          <w:szCs w:val="24"/>
          <w:lang w:val="en-GB"/>
        </w:rPr>
        <w:t>actively supported internal and non-sporting events</w:t>
      </w:r>
      <w:r w:rsidRPr="16B95839" w:rsidR="16B95839">
        <w:rPr>
          <w:rFonts w:ascii="Century Gothic" w:hAnsi="Century Gothic" w:eastAsia="Century Gothic" w:cs="Century Gothic"/>
          <w:noProof w:val="0"/>
          <w:color w:val="auto"/>
          <w:sz w:val="24"/>
          <w:szCs w:val="24"/>
          <w:lang w:val="en-GB"/>
        </w:rPr>
        <w:t xml:space="preserve">, such as those organised by the </w:t>
      </w:r>
      <w:r w:rsidRPr="16B95839" w:rsidR="16B95839">
        <w:rPr>
          <w:rFonts w:ascii="Century Gothic" w:hAnsi="Century Gothic" w:eastAsia="Century Gothic" w:cs="Century Gothic"/>
          <w:b w:val="1"/>
          <w:bCs w:val="1"/>
          <w:noProof w:val="0"/>
          <w:color w:val="auto"/>
          <w:sz w:val="24"/>
          <w:szCs w:val="24"/>
          <w:lang w:val="en-GB"/>
        </w:rPr>
        <w:t>Students Union, The University and/or Essex Sport</w:t>
      </w:r>
      <w:r w:rsidRPr="16B95839" w:rsidR="16B95839">
        <w:rPr>
          <w:rFonts w:ascii="Century Gothic" w:hAnsi="Century Gothic" w:eastAsia="Century Gothic" w:cs="Century Gothic"/>
          <w:noProof w:val="0"/>
          <w:color w:val="auto"/>
          <w:sz w:val="24"/>
          <w:szCs w:val="24"/>
          <w:lang w:val="en-GB"/>
        </w:rPr>
        <w:t xml:space="preserve">. Examples may include </w:t>
      </w:r>
      <w:r w:rsidRPr="16B95839" w:rsidR="16B95839">
        <w:rPr>
          <w:rFonts w:ascii="Century Gothic" w:hAnsi="Century Gothic" w:eastAsia="Century Gothic" w:cs="Century Gothic"/>
          <w:b w:val="1"/>
          <w:bCs w:val="1"/>
          <w:noProof w:val="0"/>
          <w:color w:val="auto"/>
          <w:sz w:val="24"/>
          <w:szCs w:val="24"/>
          <w:lang w:val="en-GB"/>
        </w:rPr>
        <w:t xml:space="preserve">Student Volunteering Week, Community Markert, delivering workshops. </w:t>
      </w:r>
      <w:r w:rsidRPr="16B95839" w:rsidR="16B95839">
        <w:rPr>
          <w:rFonts w:ascii="Century Gothic" w:hAnsi="Century Gothic" w:eastAsia="Century Gothic" w:cs="Century Gothic"/>
          <w:noProof w:val="0"/>
          <w:color w:val="auto"/>
          <w:sz w:val="24"/>
          <w:szCs w:val="24"/>
          <w:lang w:val="en-GB"/>
        </w:rPr>
        <w:t>(Max 300 words)</w:t>
      </w:r>
    </w:p>
    <w:p w:rsidR="0CF80AA7" w:rsidP="375D2673" w:rsidRDefault="0CF80AA7" w14:paraId="7043094E"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37001631"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048AFB10"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45900C59"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517463BE" w14:textId="218717CF">
      <w:pPr>
        <w:pStyle w:val="Normal"/>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59BFB3F9" w14:textId="2951A950">
      <w:pPr>
        <w:spacing w:line="276" w:lineRule="auto"/>
        <w:jc w:val="both"/>
        <w:rPr>
          <w:rFonts w:ascii="Century Gothic" w:hAnsi="Century Gothic" w:eastAsia="Century Gothic" w:cs="Century Gothic"/>
          <w:color w:val="auto"/>
          <w:sz w:val="24"/>
          <w:szCs w:val="24"/>
        </w:rPr>
      </w:pPr>
    </w:p>
    <w:p w:rsidR="0CF80AA7" w:rsidP="375D2673" w:rsidRDefault="0CF80AA7" w14:paraId="3045C0BB" w14:textId="3AD8DF37">
      <w:pPr>
        <w:pStyle w:val="Normal"/>
        <w:spacing w:line="276" w:lineRule="auto"/>
        <w:jc w:val="both"/>
        <w:rPr>
          <w:rFonts w:ascii="Century Gothic" w:hAnsi="Century Gothic" w:eastAsia="Century Gothic" w:cs="Century Gothic"/>
          <w:color w:val="auto"/>
          <w:sz w:val="24"/>
          <w:szCs w:val="24"/>
        </w:rPr>
      </w:pPr>
      <w:r w:rsidRPr="375D2673" w:rsidR="375D2673">
        <w:rPr>
          <w:rFonts w:ascii="Century Gothic" w:hAnsi="Century Gothic" w:eastAsia="Century Gothic" w:cs="Century Gothic"/>
          <w:b w:val="1"/>
          <w:bCs w:val="1"/>
          <w:color w:val="auto"/>
          <w:sz w:val="24"/>
          <w:szCs w:val="24"/>
        </w:rPr>
        <w:t>7. IMPROVEMENT</w:t>
      </w:r>
      <w:r w:rsidRPr="375D2673" w:rsidR="375D2673">
        <w:rPr>
          <w:rFonts w:ascii="Century Gothic" w:hAnsi="Century Gothic" w:eastAsia="Century Gothic" w:cs="Century Gothic"/>
          <w:color w:val="auto"/>
          <w:sz w:val="24"/>
          <w:szCs w:val="24"/>
        </w:rPr>
        <w:t xml:space="preserve"> </w:t>
      </w:r>
    </w:p>
    <w:p w:rsidR="0CF80AA7" w:rsidP="375D2673" w:rsidRDefault="0CF80AA7" w14:paraId="0729904D" w14:textId="5EB5ACC0">
      <w:pPr>
        <w:pStyle w:val="Normal"/>
        <w:spacing w:line="276" w:lineRule="auto"/>
        <w:jc w:val="both"/>
        <w:rPr>
          <w:rFonts w:ascii="Century Gothic" w:hAnsi="Century Gothic" w:eastAsia="Century Gothic" w:cs="Century Gothic"/>
          <w:noProof w:val="0"/>
          <w:color w:val="auto"/>
          <w:sz w:val="24"/>
          <w:szCs w:val="24"/>
          <w:lang w:val="en-GB"/>
        </w:rPr>
      </w:pPr>
      <w:r w:rsidRPr="375D2673" w:rsidR="375D2673">
        <w:rPr>
          <w:rFonts w:ascii="Century Gothic" w:hAnsi="Century Gothic" w:eastAsia="Century Gothic" w:cs="Century Gothic"/>
          <w:noProof w:val="0"/>
          <w:color w:val="auto"/>
          <w:sz w:val="24"/>
          <w:szCs w:val="24"/>
          <w:lang w:val="en-GB"/>
        </w:rPr>
        <w:t xml:space="preserve">Provide evidence of </w:t>
      </w:r>
      <w:r w:rsidRPr="375D2673" w:rsidR="375D2673">
        <w:rPr>
          <w:rFonts w:ascii="Century Gothic" w:hAnsi="Century Gothic" w:eastAsia="Century Gothic" w:cs="Century Gothic"/>
          <w:b w:val="1"/>
          <w:bCs w:val="1"/>
          <w:noProof w:val="0"/>
          <w:color w:val="auto"/>
          <w:sz w:val="24"/>
          <w:szCs w:val="24"/>
          <w:lang w:val="en-GB"/>
        </w:rPr>
        <w:t>improvements made compared to the previous year</w:t>
      </w:r>
      <w:r w:rsidRPr="375D2673" w:rsidR="375D2673">
        <w:rPr>
          <w:rFonts w:ascii="Century Gothic" w:hAnsi="Century Gothic" w:eastAsia="Century Gothic" w:cs="Century Gothic"/>
          <w:noProof w:val="0"/>
          <w:color w:val="auto"/>
          <w:sz w:val="24"/>
          <w:szCs w:val="24"/>
          <w:lang w:val="en-GB"/>
        </w:rPr>
        <w:t xml:space="preserve">, whether in club structure, performance, membership engagement, or overall organisation. </w:t>
      </w:r>
      <w:r w:rsidRPr="375D2673" w:rsidR="375D2673">
        <w:rPr>
          <w:rFonts w:ascii="Century Gothic" w:hAnsi="Century Gothic" w:eastAsia="Century Gothic" w:cs="Century Gothic"/>
          <w:noProof w:val="0"/>
          <w:color w:val="auto"/>
          <w:sz w:val="24"/>
          <w:szCs w:val="24"/>
          <w:lang w:val="en-GB"/>
        </w:rPr>
        <w:t>(Max 300 words)</w:t>
      </w:r>
    </w:p>
    <w:p w:rsidR="0CF80AA7" w:rsidP="375D2673" w:rsidRDefault="0CF80AA7" w14:paraId="434E1BA2"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2952B3D2"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0288A403"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6D949767"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355286AF" w14:textId="4A963825">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611204" w:rsidP="375D2673" w:rsidRDefault="00611204" w14:paraId="0CCB23B5" w14:textId="36BCF5E5">
      <w:pPr>
        <w:pStyle w:val="Normal"/>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611204" w:rsidP="375D2673" w:rsidRDefault="00611204" w14:paraId="2F6858EA" w14:textId="29FFBC23">
      <w:pPr>
        <w:spacing w:line="276" w:lineRule="auto"/>
        <w:jc w:val="both"/>
        <w:rPr>
          <w:rFonts w:ascii="Century Gothic" w:hAnsi="Century Gothic" w:eastAsia="Century Gothic" w:cs="Century Gothic"/>
          <w:color w:val="auto"/>
          <w:sz w:val="24"/>
          <w:szCs w:val="24"/>
        </w:rPr>
      </w:pPr>
      <w:r w:rsidRPr="375D2673" w:rsidR="375D2673">
        <w:rPr>
          <w:rFonts w:ascii="Century Gothic" w:hAnsi="Century Gothic" w:eastAsia="Century Gothic" w:cs="Century Gothic"/>
          <w:b w:val="1"/>
          <w:bCs w:val="1"/>
          <w:color w:val="auto"/>
          <w:sz w:val="24"/>
          <w:szCs w:val="24"/>
        </w:rPr>
        <w:t>8. VOLUNTEERING &amp; FUNDRAISING</w:t>
      </w:r>
      <w:r w:rsidRPr="375D2673" w:rsidR="375D2673">
        <w:rPr>
          <w:rFonts w:ascii="Century Gothic" w:hAnsi="Century Gothic" w:eastAsia="Century Gothic" w:cs="Century Gothic"/>
          <w:color w:val="auto"/>
          <w:sz w:val="24"/>
          <w:szCs w:val="24"/>
        </w:rPr>
        <w:t xml:space="preserve"> </w:t>
      </w:r>
    </w:p>
    <w:p w:rsidR="044AE239" w:rsidP="375D2673" w:rsidRDefault="044AE239" w14:paraId="53119587" w14:textId="30DDE5ED">
      <w:pPr>
        <w:pStyle w:val="Normal"/>
        <w:spacing w:line="276" w:lineRule="auto"/>
        <w:jc w:val="both"/>
        <w:rPr>
          <w:rFonts w:ascii="Century Gothic" w:hAnsi="Century Gothic" w:eastAsia="Century Gothic" w:cs="Century Gothic"/>
          <w:noProof w:val="0"/>
          <w:color w:val="auto"/>
          <w:sz w:val="24"/>
          <w:szCs w:val="24"/>
          <w:lang w:val="en-GB"/>
        </w:rPr>
      </w:pPr>
      <w:r w:rsidRPr="375D2673" w:rsidR="375D2673">
        <w:rPr>
          <w:rFonts w:ascii="Century Gothic" w:hAnsi="Century Gothic" w:eastAsia="Century Gothic" w:cs="Century Gothic"/>
          <w:noProof w:val="0"/>
          <w:color w:val="auto"/>
          <w:sz w:val="24"/>
          <w:szCs w:val="24"/>
          <w:lang w:val="en-GB"/>
        </w:rPr>
        <w:t xml:space="preserve">Highlight </w:t>
      </w:r>
      <w:r w:rsidRPr="375D2673" w:rsidR="375D2673">
        <w:rPr>
          <w:rFonts w:ascii="Century Gothic" w:hAnsi="Century Gothic" w:eastAsia="Century Gothic" w:cs="Century Gothic"/>
          <w:b w:val="1"/>
          <w:bCs w:val="1"/>
          <w:noProof w:val="0"/>
          <w:color w:val="auto"/>
          <w:sz w:val="24"/>
          <w:szCs w:val="24"/>
          <w:lang w:val="en-GB"/>
        </w:rPr>
        <w:t>volunteering initiatives and fundraising activities</w:t>
      </w:r>
      <w:r w:rsidRPr="375D2673" w:rsidR="375D2673">
        <w:rPr>
          <w:rFonts w:ascii="Century Gothic" w:hAnsi="Century Gothic" w:eastAsia="Century Gothic" w:cs="Century Gothic"/>
          <w:noProof w:val="0"/>
          <w:color w:val="auto"/>
          <w:sz w:val="24"/>
          <w:szCs w:val="24"/>
          <w:lang w:val="en-GB"/>
        </w:rPr>
        <w:t xml:space="preserve"> the club has </w:t>
      </w:r>
      <w:r w:rsidRPr="375D2673" w:rsidR="375D2673">
        <w:rPr>
          <w:rFonts w:ascii="Century Gothic" w:hAnsi="Century Gothic" w:eastAsia="Century Gothic" w:cs="Century Gothic"/>
          <w:noProof w:val="0"/>
          <w:color w:val="auto"/>
          <w:sz w:val="24"/>
          <w:szCs w:val="24"/>
          <w:lang w:val="en-GB"/>
        </w:rPr>
        <w:t>participated</w:t>
      </w:r>
      <w:r w:rsidRPr="375D2673" w:rsidR="375D2673">
        <w:rPr>
          <w:rFonts w:ascii="Century Gothic" w:hAnsi="Century Gothic" w:eastAsia="Century Gothic" w:cs="Century Gothic"/>
          <w:noProof w:val="0"/>
          <w:color w:val="auto"/>
          <w:sz w:val="24"/>
          <w:szCs w:val="24"/>
          <w:lang w:val="en-GB"/>
        </w:rPr>
        <w:t xml:space="preserve"> in during the year, including impact and outcomes where possible. </w:t>
      </w:r>
      <w:r w:rsidRPr="375D2673" w:rsidR="375D2673">
        <w:rPr>
          <w:rFonts w:ascii="Century Gothic" w:hAnsi="Century Gothic" w:eastAsia="Century Gothic" w:cs="Century Gothic"/>
          <w:noProof w:val="0"/>
          <w:color w:val="auto"/>
          <w:sz w:val="24"/>
          <w:szCs w:val="24"/>
          <w:lang w:val="en-GB"/>
        </w:rPr>
        <w:t>(Max 300 words)</w:t>
      </w:r>
    </w:p>
    <w:p w:rsidR="00611204" w:rsidP="375D2673" w:rsidRDefault="00611204" w14:paraId="3CC30BFC"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611204" w:rsidP="375D2673" w:rsidRDefault="00611204" w14:paraId="2FB84B7F"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611204" w:rsidP="375D2673" w:rsidRDefault="00611204" w14:paraId="4CD17AAA"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611204" w:rsidP="375D2673" w:rsidRDefault="00611204" w14:paraId="51E40905"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611204" w:rsidP="375D2673" w:rsidRDefault="00611204" w14:paraId="6A1384EA" w14:textId="4A963825">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0611204" w:rsidP="375D2673" w:rsidRDefault="00611204" w14:paraId="756D183D" w14:textId="0D2519BC">
      <w:pPr>
        <w:pStyle w:val="Normal"/>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0CF80AA7" w:rsidP="375D2673" w:rsidRDefault="0CF80AA7" w14:paraId="39D2D5E7" w14:textId="01061D7B">
      <w:pPr>
        <w:pStyle w:val="Normal"/>
        <w:spacing w:line="276" w:lineRule="auto"/>
        <w:jc w:val="both"/>
        <w:rPr>
          <w:rFonts w:ascii="Century Gothic" w:hAnsi="Century Gothic" w:eastAsia="Century Gothic" w:cs="Century Gothic"/>
          <w:color w:val="auto"/>
          <w:sz w:val="24"/>
          <w:szCs w:val="24"/>
        </w:rPr>
      </w:pPr>
    </w:p>
    <w:p w:rsidR="4B5A0DE3" w:rsidP="375D2673" w:rsidRDefault="4B5A0DE3" w14:paraId="7CE19BDD" w14:textId="18B2C6AA">
      <w:pPr>
        <w:spacing w:line="276" w:lineRule="auto"/>
        <w:jc w:val="both"/>
        <w:rPr>
          <w:rFonts w:ascii="Century Gothic" w:hAnsi="Century Gothic" w:eastAsia="Century Gothic" w:cs="Century Gothic"/>
          <w:b w:val="1"/>
          <w:bCs w:val="1"/>
          <w:color w:val="auto"/>
          <w:sz w:val="24"/>
          <w:szCs w:val="24"/>
        </w:rPr>
      </w:pPr>
      <w:r w:rsidRPr="375D2673" w:rsidR="375D2673">
        <w:rPr>
          <w:rFonts w:ascii="Century Gothic" w:hAnsi="Century Gothic" w:eastAsia="Century Gothic" w:cs="Century Gothic"/>
          <w:b w:val="1"/>
          <w:bCs w:val="1"/>
          <w:color w:val="auto"/>
          <w:sz w:val="24"/>
          <w:szCs w:val="24"/>
        </w:rPr>
        <w:t xml:space="preserve">9. ADDITIONAL INFORMATION: (Please provide any </w:t>
      </w:r>
      <w:r w:rsidRPr="375D2673" w:rsidR="375D2673">
        <w:rPr>
          <w:rFonts w:ascii="Century Gothic" w:hAnsi="Century Gothic" w:eastAsia="Century Gothic" w:cs="Century Gothic"/>
          <w:b w:val="1"/>
          <w:bCs w:val="1"/>
          <w:color w:val="auto"/>
          <w:sz w:val="24"/>
          <w:szCs w:val="24"/>
        </w:rPr>
        <w:t>additional</w:t>
      </w:r>
      <w:r w:rsidRPr="375D2673" w:rsidR="375D2673">
        <w:rPr>
          <w:rFonts w:ascii="Century Gothic" w:hAnsi="Century Gothic" w:eastAsia="Century Gothic" w:cs="Century Gothic"/>
          <w:b w:val="1"/>
          <w:bCs w:val="1"/>
          <w:color w:val="auto"/>
          <w:sz w:val="24"/>
          <w:szCs w:val="24"/>
        </w:rPr>
        <w:t xml:space="preserve"> information here, but please confine this to one side of A4 only)</w:t>
      </w:r>
    </w:p>
    <w:p w:rsidR="4B5A0DE3" w:rsidP="375D2673" w:rsidRDefault="4B5A0DE3" w14:paraId="01D7A732" w14:textId="382F63B0">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4B5A0DE3" w:rsidP="375D2673" w:rsidRDefault="4B5A0DE3" w14:paraId="4A421990" w14:textId="38BAEEA3">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4B5A0DE3" w:rsidP="375D2673" w:rsidRDefault="4B5A0DE3" w14:paraId="3758F0ED" w14:textId="33C9435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4B5A0DE3" w:rsidP="375D2673" w:rsidRDefault="4B5A0DE3" w14:paraId="7239C68B" w14:textId="03CBC431">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4B5A0DE3" w:rsidP="375D2673" w:rsidRDefault="4B5A0DE3" w14:paraId="0DC5FEBD" w14:textId="4A963825">
      <w:pPr>
        <w:pBdr>
          <w:top w:val="single" w:color="000000" w:sz="4" w:space="1"/>
          <w:left w:val="single" w:color="000000" w:sz="4" w:space="4"/>
          <w:bottom w:val="single" w:color="000000" w:sz="4" w:space="1"/>
          <w:right w:val="single" w:color="000000" w:sz="4" w:space="4"/>
        </w:pBdr>
        <w:spacing w:line="276" w:lineRule="auto"/>
        <w:ind w:left="0"/>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4B5A0DE3" w:rsidP="375D2673" w:rsidRDefault="4B5A0DE3" w14:paraId="6675B6FE" w14:textId="3AFD66D7">
      <w:pPr>
        <w:pStyle w:val="Normal"/>
        <w:spacing w:line="276" w:lineRule="auto"/>
        <w:jc w:val="both"/>
        <w:rPr>
          <w:rFonts w:ascii="Century Gothic" w:hAnsi="Century Gothic" w:eastAsia="Century Gothic" w:cs="Century Gothic"/>
          <w:b w:val="0"/>
          <w:bCs w:val="0"/>
          <w:i w:val="0"/>
          <w:iCs w:val="0"/>
          <w:caps w:val="0"/>
          <w:smallCaps w:val="0"/>
          <w:noProof w:val="0"/>
          <w:color w:val="auto"/>
          <w:sz w:val="24"/>
          <w:szCs w:val="24"/>
          <w:lang w:val="en-GB"/>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430"/>
        <w:gridCol w:w="6570"/>
      </w:tblGrid>
      <w:tr w:rsidR="32C439F6" w:rsidTr="375D2673" w14:paraId="02A835C0">
        <w:trPr>
          <w:trHeight w:val="555"/>
        </w:trPr>
        <w:tc>
          <w:tcPr>
            <w:tcW w:w="2430" w:type="dxa"/>
            <w:tcBorders>
              <w:top w:val="single" w:sz="6"/>
              <w:left w:val="single" w:sz="6"/>
            </w:tcBorders>
            <w:tcMar>
              <w:left w:w="105" w:type="dxa"/>
              <w:right w:w="105" w:type="dxa"/>
            </w:tcMar>
            <w:vAlign w:val="center"/>
          </w:tcPr>
          <w:p w:rsidR="32C439F6" w:rsidP="375D2673" w:rsidRDefault="32C439F6" w14:paraId="025328B0" w14:textId="5C5B309B">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375D2673" w:rsidR="375D2673">
              <w:rPr>
                <w:rFonts w:ascii="Century Gothic" w:hAnsi="Century Gothic" w:eastAsia="Century Gothic" w:cs="Century Gothic"/>
                <w:b w:val="1"/>
                <w:bCs w:val="1"/>
                <w:i w:val="0"/>
                <w:iCs w:val="0"/>
                <w:caps w:val="0"/>
                <w:smallCaps w:val="0"/>
                <w:color w:val="auto"/>
                <w:sz w:val="24"/>
                <w:szCs w:val="24"/>
                <w:lang w:val="en-GB"/>
              </w:rPr>
              <w:t>SIGNED:</w:t>
            </w:r>
          </w:p>
        </w:tc>
        <w:tc>
          <w:tcPr>
            <w:tcW w:w="6570" w:type="dxa"/>
            <w:tcBorders>
              <w:top w:val="single" w:sz="6"/>
              <w:right w:val="single" w:sz="6"/>
            </w:tcBorders>
            <w:tcMar>
              <w:left w:w="105" w:type="dxa"/>
              <w:right w:w="105" w:type="dxa"/>
            </w:tcMar>
            <w:vAlign w:val="center"/>
          </w:tcPr>
          <w:p w:rsidR="32C439F6" w:rsidP="375D2673" w:rsidRDefault="32C439F6" w14:paraId="75454B2E" w14:textId="6E9E7AB2">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p>
        </w:tc>
      </w:tr>
      <w:tr w:rsidR="32C439F6" w:rsidTr="375D2673" w14:paraId="77F9065D">
        <w:trPr>
          <w:trHeight w:val="555"/>
        </w:trPr>
        <w:tc>
          <w:tcPr>
            <w:tcW w:w="2430" w:type="dxa"/>
            <w:tcBorders>
              <w:left w:val="single" w:sz="6"/>
            </w:tcBorders>
            <w:tcMar>
              <w:left w:w="105" w:type="dxa"/>
              <w:right w:w="105" w:type="dxa"/>
            </w:tcMar>
            <w:vAlign w:val="center"/>
          </w:tcPr>
          <w:p w:rsidR="32C439F6" w:rsidP="375D2673" w:rsidRDefault="32C439F6" w14:paraId="38CA1E56" w14:textId="0C9F86AC">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375D2673" w:rsidR="375D2673">
              <w:rPr>
                <w:rFonts w:ascii="Century Gothic" w:hAnsi="Century Gothic" w:eastAsia="Century Gothic" w:cs="Century Gothic"/>
                <w:b w:val="1"/>
                <w:bCs w:val="1"/>
                <w:i w:val="0"/>
                <w:iCs w:val="0"/>
                <w:caps w:val="0"/>
                <w:smallCaps w:val="0"/>
                <w:color w:val="auto"/>
                <w:sz w:val="24"/>
                <w:szCs w:val="24"/>
                <w:lang w:val="en-GB"/>
              </w:rPr>
              <w:t>DATE:</w:t>
            </w:r>
          </w:p>
        </w:tc>
        <w:tc>
          <w:tcPr>
            <w:tcW w:w="6570" w:type="dxa"/>
            <w:tcBorders>
              <w:right w:val="single" w:sz="6"/>
            </w:tcBorders>
            <w:tcMar>
              <w:left w:w="105" w:type="dxa"/>
              <w:right w:w="105" w:type="dxa"/>
            </w:tcMar>
            <w:vAlign w:val="center"/>
          </w:tcPr>
          <w:p w:rsidR="32C439F6" w:rsidP="375D2673" w:rsidRDefault="32C439F6" w14:paraId="40A6B165" w14:textId="52D662D6">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p>
        </w:tc>
      </w:tr>
      <w:tr w:rsidR="32C439F6" w:rsidTr="375D2673" w14:paraId="29EF0E97">
        <w:trPr>
          <w:trHeight w:val="555"/>
        </w:trPr>
        <w:tc>
          <w:tcPr>
            <w:tcW w:w="2430" w:type="dxa"/>
            <w:tcBorders>
              <w:left w:val="single" w:sz="6"/>
              <w:bottom w:val="single" w:sz="6"/>
            </w:tcBorders>
            <w:tcMar>
              <w:left w:w="105" w:type="dxa"/>
              <w:right w:w="105" w:type="dxa"/>
            </w:tcMar>
            <w:vAlign w:val="center"/>
          </w:tcPr>
          <w:p w:rsidR="32C439F6" w:rsidP="375D2673" w:rsidRDefault="32C439F6" w14:paraId="140E218F" w14:textId="2EF4018C">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375D2673" w:rsidR="375D2673">
              <w:rPr>
                <w:rFonts w:ascii="Century Gothic" w:hAnsi="Century Gothic" w:eastAsia="Century Gothic" w:cs="Century Gothic"/>
                <w:b w:val="1"/>
                <w:bCs w:val="1"/>
                <w:i w:val="0"/>
                <w:iCs w:val="0"/>
                <w:caps w:val="0"/>
                <w:smallCaps w:val="0"/>
                <w:color w:val="auto"/>
                <w:sz w:val="24"/>
                <w:szCs w:val="24"/>
                <w:lang w:val="en-GB"/>
              </w:rPr>
              <w:t>COMMITTEE POSITION/TITTLE:</w:t>
            </w:r>
          </w:p>
        </w:tc>
        <w:tc>
          <w:tcPr>
            <w:tcW w:w="6570" w:type="dxa"/>
            <w:tcBorders>
              <w:bottom w:val="single" w:sz="6"/>
              <w:right w:val="single" w:sz="6"/>
            </w:tcBorders>
            <w:tcMar>
              <w:left w:w="105" w:type="dxa"/>
              <w:right w:w="105" w:type="dxa"/>
            </w:tcMar>
            <w:vAlign w:val="center"/>
          </w:tcPr>
          <w:p w:rsidR="32C439F6" w:rsidP="375D2673" w:rsidRDefault="32C439F6" w14:paraId="04ABF2DD" w14:textId="2DDB9C6C">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p>
        </w:tc>
      </w:tr>
    </w:tbl>
    <w:p w:rsidR="5F9DE26E" w:rsidP="375D2673" w:rsidRDefault="5F9DE26E" w14:paraId="01748867" w14:textId="1B0689D4">
      <w:pPr>
        <w:pStyle w:val="Normal"/>
        <w:spacing w:line="276" w:lineRule="auto"/>
        <w:jc w:val="both"/>
        <w:rPr>
          <w:rFonts w:ascii="Century Gothic" w:hAnsi="Century Gothic" w:eastAsia="Century Gothic" w:cs="Century Gothic"/>
          <w:noProof w:val="0"/>
          <w:color w:val="auto"/>
          <w:sz w:val="24"/>
          <w:szCs w:val="24"/>
          <w:lang w:val="en-GB"/>
        </w:rPr>
      </w:pPr>
    </w:p>
    <w:p w:rsidR="5F9DE26E" w:rsidP="375D2673" w:rsidRDefault="5F9DE26E" w14:paraId="08F676A1" w14:textId="4D00C90A">
      <w:pPr>
        <w:pBdr>
          <w:bottom w:val="single" w:color="000000" w:sz="6" w:space="1"/>
        </w:pBdr>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5F9DE26E" w:rsidP="375D2673" w:rsidRDefault="5F9DE26E" w14:paraId="10578563" w14:textId="7241841D">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5D2673" w:rsidR="375D2673">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 SPORTS AWARD PANEL GROUP USE ONLY</w:t>
      </w:r>
    </w:p>
    <w:p w:rsidR="5F9DE26E" w:rsidP="375D2673" w:rsidRDefault="5F9DE26E" w14:paraId="5C78C919" w14:textId="1EFAC220">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5D2673" w:rsidR="375D267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This application is to be </w:t>
      </w:r>
      <w:r w:rsidRPr="375D2673" w:rsidR="375D267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submitted</w:t>
      </w:r>
      <w:r w:rsidRPr="375D2673" w:rsidR="375D267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w:t>
      </w:r>
      <w:hyperlink r:id="R3034e6e42c264f29">
        <w:r w:rsidRPr="375D2673" w:rsidR="375D2673">
          <w:rPr>
            <w:rStyle w:val="Hyperlink"/>
            <w:rFonts w:ascii="Century Gothic" w:hAnsi="Century Gothic" w:eastAsia="Century Gothic" w:cs="Century Gothic"/>
            <w:b w:val="0"/>
            <w:bCs w:val="0"/>
            <w:i w:val="0"/>
            <w:iCs w:val="0"/>
            <w:caps w:val="0"/>
            <w:smallCaps w:val="0"/>
            <w:strike w:val="0"/>
            <w:dstrike w:val="0"/>
            <w:noProof w:val="0"/>
            <w:sz w:val="24"/>
            <w:szCs w:val="24"/>
            <w:lang w:val="en-GB"/>
          </w:rPr>
          <w:t>blades@essex.ac.uk</w:t>
        </w:r>
      </w:hyperlink>
      <w:r w:rsidRPr="375D2673" w:rsidR="375D267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hyperlink r:id="R468f86783bcd41dc">
        <w:r w:rsidRPr="375D2673" w:rsidR="375D2673">
          <w:rPr>
            <w:rStyle w:val="Hyperlink"/>
            <w:rFonts w:ascii="Century Gothic" w:hAnsi="Century Gothic" w:eastAsia="Century Gothic" w:cs="Century Gothic"/>
            <w:b w:val="0"/>
            <w:bCs w:val="0"/>
            <w:i w:val="0"/>
            <w:iCs w:val="0"/>
            <w:caps w:val="0"/>
            <w:smallCaps w:val="0"/>
            <w:strike w:val="0"/>
            <w:dstrike w:val="0"/>
            <w:noProof w:val="0"/>
            <w:sz w:val="24"/>
            <w:szCs w:val="24"/>
            <w:lang w:val="en-GB"/>
          </w:rPr>
          <w:t>vpactivities@essex.ac.uk</w:t>
        </w:r>
      </w:hyperlink>
      <w:r w:rsidRPr="375D2673" w:rsidR="375D267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who will verify the details and </w:t>
      </w:r>
      <w:r w:rsidRPr="375D2673" w:rsidR="375D267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forward</w:t>
      </w:r>
      <w:r w:rsidRPr="375D2673" w:rsidR="375D267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 application to the Sports Awards Panel Group for approval, whose decision is </w:t>
      </w:r>
      <w:r w:rsidRPr="375D2673" w:rsidR="375D2673">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FINAL</w:t>
      </w:r>
      <w:r w:rsidRPr="375D2673" w:rsidR="375D267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p>
    <w:p w:rsidR="5F9DE26E" w:rsidP="375D2673" w:rsidRDefault="5F9DE26E" w14:paraId="3DD8CCAE" w14:textId="308B2955">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5D2673" w:rsidR="375D2673">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FORMS SUBMITTED AFTER 12:00 Monday 23rd March 2026 WILL NOT BE CONSIDERED.</w:t>
      </w:r>
    </w:p>
    <w:p w:rsidR="5F9DE26E" w:rsidP="375D2673" w:rsidRDefault="5F9DE26E" w14:paraId="18AE1F35" w14:textId="750B0A69">
      <w:pPr>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5F9DE26E" w:rsidP="375D2673" w:rsidRDefault="5F9DE26E" w14:paraId="660A3E93" w14:textId="77DE0EF1">
      <w:pPr>
        <w:spacing w:line="276" w:lineRule="auto"/>
        <w:jc w:val="both"/>
        <w:rPr>
          <w:rFonts w:ascii="Century Gothic" w:hAnsi="Century Gothic" w:eastAsia="Century Gothic" w:cs="Century Gothic"/>
          <w:sz w:val="24"/>
          <w:szCs w:val="24"/>
        </w:rPr>
      </w:pPr>
    </w:p>
    <w:sectPr w:rsidR="00FB188B">
      <w:pgSz w:w="11906" w:h="16838" w:orient="portrait"/>
      <w:pgMar w:top="1440" w:right="1440" w:bottom="1440" w:left="1440" w:header="708" w:footer="708" w:gutter="0"/>
      <w:cols w:space="708"/>
      <w:docGrid w:linePitch="360"/>
      <w:headerReference w:type="default" r:id="R2affb2704d7246f7"/>
      <w:footerReference w:type="default" r:id="R4716face604b4da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974" w:rsidP="008460B9" w:rsidRDefault="00DB0974" w14:paraId="51BB5B28" w14:textId="77777777">
      <w:pPr>
        <w:spacing w:after="0" w:line="240" w:lineRule="auto"/>
      </w:pPr>
      <w:r>
        <w:separator/>
      </w:r>
    </w:p>
  </w:endnote>
  <w:endnote w:type="continuationSeparator" w:id="0">
    <w:p w:rsidR="00DB0974" w:rsidP="008460B9" w:rsidRDefault="00DB0974" w14:paraId="1EB7B6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ook w:val="06A0" w:firstRow="1" w:lastRow="0" w:firstColumn="1" w:lastColumn="0" w:noHBand="1" w:noVBand="1"/>
    </w:tblPr>
    <w:tblGrid>
      <w:gridCol w:w="1425"/>
      <w:gridCol w:w="6275"/>
      <w:gridCol w:w="1315"/>
    </w:tblGrid>
    <w:tr w:rsidR="0CF80AA7" w:rsidTr="51E530DF" w14:paraId="2B31B8EB">
      <w:trPr>
        <w:trHeight w:val="300"/>
      </w:trPr>
      <w:tc>
        <w:tcPr>
          <w:tcW w:w="1425" w:type="dxa"/>
          <w:tcMar/>
        </w:tcPr>
        <w:p w:rsidR="0CF80AA7" w:rsidP="0CF80AA7" w:rsidRDefault="0CF80AA7" w14:paraId="66313706" w14:textId="295475CD">
          <w:pPr>
            <w:pStyle w:val="Header"/>
            <w:bidi w:val="0"/>
            <w:ind w:left="-115"/>
            <w:jc w:val="left"/>
          </w:pPr>
        </w:p>
      </w:tc>
      <w:tc>
        <w:tcPr>
          <w:tcW w:w="6275" w:type="dxa"/>
          <w:tcMar/>
        </w:tcPr>
        <w:p w:rsidR="0CF80AA7" w:rsidP="51E530DF" w:rsidRDefault="0CF80AA7" w14:paraId="1B32F525" w14:textId="0BB9E9F8">
          <w:pPr>
            <w:spacing w:after="0" w:line="240" w:lineRule="auto"/>
            <w:jc w:val="center"/>
            <w:rPr>
              <w:b w:val="1"/>
              <w:bCs w:val="1"/>
              <w:u w:val="none"/>
            </w:rPr>
          </w:pPr>
          <w:r w:rsidRPr="51E530DF" w:rsidR="51E530DF">
            <w:rPr>
              <w:b w:val="1"/>
              <w:bCs w:val="1"/>
              <w:u w:val="none"/>
            </w:rPr>
            <w:t>CLUB OF THE YEAR AWARD</w:t>
          </w:r>
        </w:p>
      </w:tc>
      <w:tc>
        <w:tcPr>
          <w:tcW w:w="1315" w:type="dxa"/>
          <w:tcMar/>
        </w:tcPr>
        <w:p w:rsidR="0CF80AA7" w:rsidP="0CF80AA7" w:rsidRDefault="0CF80AA7" w14:paraId="3682D432" w14:textId="02F2FFB2">
          <w:pPr>
            <w:pStyle w:val="Header"/>
            <w:bidi w:val="0"/>
            <w:ind w:right="-115"/>
            <w:jc w:val="right"/>
          </w:pPr>
        </w:p>
      </w:tc>
    </w:tr>
  </w:tbl>
  <w:p w:rsidR="0CF80AA7" w:rsidP="0CF80AA7" w:rsidRDefault="0CF80AA7" w14:paraId="30BA4FCE" w14:textId="3665BE6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974" w:rsidP="008460B9" w:rsidRDefault="00DB0974" w14:paraId="501FB05F" w14:textId="77777777">
      <w:pPr>
        <w:spacing w:after="0" w:line="240" w:lineRule="auto"/>
      </w:pPr>
      <w:r>
        <w:separator/>
      </w:r>
    </w:p>
  </w:footnote>
  <w:footnote w:type="continuationSeparator" w:id="0">
    <w:p w:rsidR="00DB0974" w:rsidP="008460B9" w:rsidRDefault="00DB0974" w14:paraId="17039C80"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CF80AA7" w:rsidTr="0CF80AA7" w14:paraId="3DF9FEB0">
      <w:trPr>
        <w:trHeight w:val="300"/>
      </w:trPr>
      <w:tc>
        <w:tcPr>
          <w:tcW w:w="3005" w:type="dxa"/>
          <w:tcMar/>
        </w:tcPr>
        <w:p w:rsidR="0CF80AA7" w:rsidP="0CF80AA7" w:rsidRDefault="0CF80AA7" w14:paraId="1161DE97" w14:textId="22B70E20">
          <w:pPr>
            <w:pStyle w:val="Header"/>
            <w:bidi w:val="0"/>
            <w:ind w:left="-115"/>
            <w:jc w:val="left"/>
          </w:pPr>
        </w:p>
      </w:tc>
      <w:tc>
        <w:tcPr>
          <w:tcW w:w="3005" w:type="dxa"/>
          <w:tcMar/>
        </w:tcPr>
        <w:p w:rsidR="0CF80AA7" w:rsidP="0CF80AA7" w:rsidRDefault="0CF80AA7" w14:paraId="7578AB76" w14:textId="053FE307">
          <w:pPr>
            <w:pStyle w:val="Header"/>
            <w:bidi w:val="0"/>
            <w:jc w:val="center"/>
          </w:pPr>
          <w:r>
            <w:drawing>
              <wp:inline wp14:editId="03CB15E7" wp14:anchorId="08148505">
                <wp:extent cx="952500" cy="952500"/>
                <wp:effectExtent l="0" t="0" r="0" b="0"/>
                <wp:docPr id="14611876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61187698" name="Picture 146118769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031749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52500" cy="952500"/>
                        </a:xfrm>
                        <a:prstGeom xmlns:a="http://schemas.openxmlformats.org/drawingml/2006/main" prst="rect">
                          <a:avLst xmlns:a="http://schemas.openxmlformats.org/drawingml/2006/main"/>
                        </a:prstGeom>
                      </pic:spPr>
                    </pic:pic>
                  </a:graphicData>
                </a:graphic>
              </wp:inline>
            </w:drawing>
          </w:r>
        </w:p>
      </w:tc>
      <w:tc>
        <w:tcPr>
          <w:tcW w:w="3005" w:type="dxa"/>
          <w:tcMar/>
        </w:tcPr>
        <w:p w:rsidR="0CF80AA7" w:rsidP="0CF80AA7" w:rsidRDefault="0CF80AA7" w14:paraId="5F38A702" w14:textId="24095443">
          <w:pPr>
            <w:pStyle w:val="Header"/>
            <w:bidi w:val="0"/>
            <w:ind w:right="-115"/>
            <w:jc w:val="right"/>
          </w:pPr>
        </w:p>
      </w:tc>
    </w:tr>
  </w:tbl>
  <w:p w:rsidR="0CF80AA7" w:rsidP="0CF80AA7" w:rsidRDefault="0CF80AA7" w14:paraId="67583AE9" w14:textId="2AACE57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12e0dc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a391b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51849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04c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DE41E7"/>
    <w:multiLevelType w:val="hybridMultilevel"/>
    <w:tmpl w:val="F7B0B636"/>
    <w:lvl w:ilvl="0" w:tplc="8CAC2F68">
      <w:start w:val="9"/>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86A3646"/>
    <w:multiLevelType w:val="hybridMultilevel"/>
    <w:tmpl w:val="2BD843B6"/>
    <w:lvl w:ilvl="0" w:tplc="EB080E9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23FEE1"/>
    <w:multiLevelType w:val="hybridMultilevel"/>
    <w:tmpl w:val="8DC8B616"/>
    <w:lvl w:ilvl="0" w:tplc="E89C4A5E">
      <w:start w:val="1"/>
      <w:numFmt w:val="bullet"/>
      <w:lvlText w:val="-"/>
      <w:lvlJc w:val="left"/>
      <w:pPr>
        <w:ind w:left="720" w:hanging="360"/>
      </w:pPr>
      <w:rPr>
        <w:rFonts w:hint="default" w:ascii="Aptos" w:hAnsi="Aptos"/>
      </w:rPr>
    </w:lvl>
    <w:lvl w:ilvl="1" w:tplc="4B52E934">
      <w:start w:val="1"/>
      <w:numFmt w:val="bullet"/>
      <w:lvlText w:val="o"/>
      <w:lvlJc w:val="left"/>
      <w:pPr>
        <w:ind w:left="1440" w:hanging="360"/>
      </w:pPr>
      <w:rPr>
        <w:rFonts w:hint="default" w:ascii="Courier New" w:hAnsi="Courier New"/>
      </w:rPr>
    </w:lvl>
    <w:lvl w:ilvl="2" w:tplc="2AE4DD0A">
      <w:start w:val="1"/>
      <w:numFmt w:val="bullet"/>
      <w:lvlText w:val=""/>
      <w:lvlJc w:val="left"/>
      <w:pPr>
        <w:ind w:left="2160" w:hanging="360"/>
      </w:pPr>
      <w:rPr>
        <w:rFonts w:hint="default" w:ascii="Wingdings" w:hAnsi="Wingdings"/>
      </w:rPr>
    </w:lvl>
    <w:lvl w:ilvl="3" w:tplc="7D489470">
      <w:start w:val="1"/>
      <w:numFmt w:val="bullet"/>
      <w:lvlText w:val=""/>
      <w:lvlJc w:val="left"/>
      <w:pPr>
        <w:ind w:left="2880" w:hanging="360"/>
      </w:pPr>
      <w:rPr>
        <w:rFonts w:hint="default" w:ascii="Symbol" w:hAnsi="Symbol"/>
      </w:rPr>
    </w:lvl>
    <w:lvl w:ilvl="4" w:tplc="29EC8974">
      <w:start w:val="1"/>
      <w:numFmt w:val="bullet"/>
      <w:lvlText w:val="o"/>
      <w:lvlJc w:val="left"/>
      <w:pPr>
        <w:ind w:left="3600" w:hanging="360"/>
      </w:pPr>
      <w:rPr>
        <w:rFonts w:hint="default" w:ascii="Courier New" w:hAnsi="Courier New"/>
      </w:rPr>
    </w:lvl>
    <w:lvl w:ilvl="5" w:tplc="D04C7CC2">
      <w:start w:val="1"/>
      <w:numFmt w:val="bullet"/>
      <w:lvlText w:val=""/>
      <w:lvlJc w:val="left"/>
      <w:pPr>
        <w:ind w:left="4320" w:hanging="360"/>
      </w:pPr>
      <w:rPr>
        <w:rFonts w:hint="default" w:ascii="Wingdings" w:hAnsi="Wingdings"/>
      </w:rPr>
    </w:lvl>
    <w:lvl w:ilvl="6" w:tplc="98986F0C">
      <w:start w:val="1"/>
      <w:numFmt w:val="bullet"/>
      <w:lvlText w:val=""/>
      <w:lvlJc w:val="left"/>
      <w:pPr>
        <w:ind w:left="5040" w:hanging="360"/>
      </w:pPr>
      <w:rPr>
        <w:rFonts w:hint="default" w:ascii="Symbol" w:hAnsi="Symbol"/>
      </w:rPr>
    </w:lvl>
    <w:lvl w:ilvl="7" w:tplc="C2B2D1D6">
      <w:start w:val="1"/>
      <w:numFmt w:val="bullet"/>
      <w:lvlText w:val="o"/>
      <w:lvlJc w:val="left"/>
      <w:pPr>
        <w:ind w:left="5760" w:hanging="360"/>
      </w:pPr>
      <w:rPr>
        <w:rFonts w:hint="default" w:ascii="Courier New" w:hAnsi="Courier New"/>
      </w:rPr>
    </w:lvl>
    <w:lvl w:ilvl="8" w:tplc="A6F821B4">
      <w:start w:val="1"/>
      <w:numFmt w:val="bullet"/>
      <w:lvlText w:val=""/>
      <w:lvlJc w:val="left"/>
      <w:pPr>
        <w:ind w:left="6480" w:hanging="360"/>
      </w:pPr>
      <w:rPr>
        <w:rFonts w:hint="default" w:ascii="Wingdings" w:hAnsi="Wingdings"/>
      </w:rPr>
    </w:lvl>
  </w:abstractNum>
  <w:abstractNum w:abstractNumId="3" w15:restartNumberingAfterBreak="0">
    <w:nsid w:val="3DB933BE"/>
    <w:multiLevelType w:val="hybridMultilevel"/>
    <w:tmpl w:val="B230923C"/>
    <w:lvl w:ilvl="0" w:tplc="ABBAAD36">
      <w:start w:val="1"/>
      <w:numFmt w:val="bullet"/>
      <w:lvlText w:val="-"/>
      <w:lvlJc w:val="left"/>
      <w:pPr>
        <w:ind w:left="720" w:hanging="360"/>
      </w:pPr>
      <w:rPr>
        <w:rFonts w:hint="default" w:ascii="Aptos" w:hAnsi="Aptos"/>
      </w:rPr>
    </w:lvl>
    <w:lvl w:ilvl="1" w:tplc="8564B190">
      <w:start w:val="1"/>
      <w:numFmt w:val="bullet"/>
      <w:lvlText w:val="o"/>
      <w:lvlJc w:val="left"/>
      <w:pPr>
        <w:ind w:left="1440" w:hanging="360"/>
      </w:pPr>
      <w:rPr>
        <w:rFonts w:hint="default" w:ascii="Courier New" w:hAnsi="Courier New"/>
      </w:rPr>
    </w:lvl>
    <w:lvl w:ilvl="2" w:tplc="6AF0FA96">
      <w:start w:val="1"/>
      <w:numFmt w:val="bullet"/>
      <w:lvlText w:val=""/>
      <w:lvlJc w:val="left"/>
      <w:pPr>
        <w:ind w:left="2160" w:hanging="360"/>
      </w:pPr>
      <w:rPr>
        <w:rFonts w:hint="default" w:ascii="Wingdings" w:hAnsi="Wingdings"/>
      </w:rPr>
    </w:lvl>
    <w:lvl w:ilvl="3" w:tplc="DCF66DB6">
      <w:start w:val="1"/>
      <w:numFmt w:val="bullet"/>
      <w:lvlText w:val=""/>
      <w:lvlJc w:val="left"/>
      <w:pPr>
        <w:ind w:left="2880" w:hanging="360"/>
      </w:pPr>
      <w:rPr>
        <w:rFonts w:hint="default" w:ascii="Symbol" w:hAnsi="Symbol"/>
      </w:rPr>
    </w:lvl>
    <w:lvl w:ilvl="4" w:tplc="6F069B3C">
      <w:start w:val="1"/>
      <w:numFmt w:val="bullet"/>
      <w:lvlText w:val="o"/>
      <w:lvlJc w:val="left"/>
      <w:pPr>
        <w:ind w:left="3600" w:hanging="360"/>
      </w:pPr>
      <w:rPr>
        <w:rFonts w:hint="default" w:ascii="Courier New" w:hAnsi="Courier New"/>
      </w:rPr>
    </w:lvl>
    <w:lvl w:ilvl="5" w:tplc="E73A47A4">
      <w:start w:val="1"/>
      <w:numFmt w:val="bullet"/>
      <w:lvlText w:val=""/>
      <w:lvlJc w:val="left"/>
      <w:pPr>
        <w:ind w:left="4320" w:hanging="360"/>
      </w:pPr>
      <w:rPr>
        <w:rFonts w:hint="default" w:ascii="Wingdings" w:hAnsi="Wingdings"/>
      </w:rPr>
    </w:lvl>
    <w:lvl w:ilvl="6" w:tplc="BA26CCB4">
      <w:start w:val="1"/>
      <w:numFmt w:val="bullet"/>
      <w:lvlText w:val=""/>
      <w:lvlJc w:val="left"/>
      <w:pPr>
        <w:ind w:left="5040" w:hanging="360"/>
      </w:pPr>
      <w:rPr>
        <w:rFonts w:hint="default" w:ascii="Symbol" w:hAnsi="Symbol"/>
      </w:rPr>
    </w:lvl>
    <w:lvl w:ilvl="7" w:tplc="B51A3D7E">
      <w:start w:val="1"/>
      <w:numFmt w:val="bullet"/>
      <w:lvlText w:val="o"/>
      <w:lvlJc w:val="left"/>
      <w:pPr>
        <w:ind w:left="5760" w:hanging="360"/>
      </w:pPr>
      <w:rPr>
        <w:rFonts w:hint="default" w:ascii="Courier New" w:hAnsi="Courier New"/>
      </w:rPr>
    </w:lvl>
    <w:lvl w:ilvl="8" w:tplc="74D48DD4">
      <w:start w:val="1"/>
      <w:numFmt w:val="bullet"/>
      <w:lvlText w:val=""/>
      <w:lvlJc w:val="left"/>
      <w:pPr>
        <w:ind w:left="6480" w:hanging="360"/>
      </w:pPr>
      <w:rPr>
        <w:rFonts w:hint="default" w:ascii="Wingdings" w:hAnsi="Wingdings"/>
      </w:rPr>
    </w:lvl>
  </w:abstractNum>
  <w:abstractNum w:abstractNumId="4" w15:restartNumberingAfterBreak="0">
    <w:nsid w:val="4A4D7E19"/>
    <w:multiLevelType w:val="hybridMultilevel"/>
    <w:tmpl w:val="611E370C"/>
    <w:lvl w:ilvl="0" w:tplc="18DAAE64">
      <w:start w:val="1"/>
      <w:numFmt w:val="bullet"/>
      <w:lvlText w:val="-"/>
      <w:lvlJc w:val="left"/>
      <w:pPr>
        <w:ind w:left="720" w:hanging="360"/>
      </w:pPr>
      <w:rPr>
        <w:rFonts w:hint="default" w:ascii="Aptos" w:hAnsi="Aptos"/>
      </w:rPr>
    </w:lvl>
    <w:lvl w:ilvl="1" w:tplc="DF3C8D6C">
      <w:start w:val="1"/>
      <w:numFmt w:val="bullet"/>
      <w:lvlText w:val="o"/>
      <w:lvlJc w:val="left"/>
      <w:pPr>
        <w:ind w:left="1440" w:hanging="360"/>
      </w:pPr>
      <w:rPr>
        <w:rFonts w:hint="default" w:ascii="Courier New" w:hAnsi="Courier New"/>
      </w:rPr>
    </w:lvl>
    <w:lvl w:ilvl="2" w:tplc="E7A4366C">
      <w:start w:val="1"/>
      <w:numFmt w:val="bullet"/>
      <w:lvlText w:val=""/>
      <w:lvlJc w:val="left"/>
      <w:pPr>
        <w:ind w:left="2160" w:hanging="360"/>
      </w:pPr>
      <w:rPr>
        <w:rFonts w:hint="default" w:ascii="Wingdings" w:hAnsi="Wingdings"/>
      </w:rPr>
    </w:lvl>
    <w:lvl w:ilvl="3" w:tplc="37841C60">
      <w:start w:val="1"/>
      <w:numFmt w:val="bullet"/>
      <w:lvlText w:val=""/>
      <w:lvlJc w:val="left"/>
      <w:pPr>
        <w:ind w:left="2880" w:hanging="360"/>
      </w:pPr>
      <w:rPr>
        <w:rFonts w:hint="default" w:ascii="Symbol" w:hAnsi="Symbol"/>
      </w:rPr>
    </w:lvl>
    <w:lvl w:ilvl="4" w:tplc="E3503698">
      <w:start w:val="1"/>
      <w:numFmt w:val="bullet"/>
      <w:lvlText w:val="o"/>
      <w:lvlJc w:val="left"/>
      <w:pPr>
        <w:ind w:left="3600" w:hanging="360"/>
      </w:pPr>
      <w:rPr>
        <w:rFonts w:hint="default" w:ascii="Courier New" w:hAnsi="Courier New"/>
      </w:rPr>
    </w:lvl>
    <w:lvl w:ilvl="5" w:tplc="CE401C48">
      <w:start w:val="1"/>
      <w:numFmt w:val="bullet"/>
      <w:lvlText w:val=""/>
      <w:lvlJc w:val="left"/>
      <w:pPr>
        <w:ind w:left="4320" w:hanging="360"/>
      </w:pPr>
      <w:rPr>
        <w:rFonts w:hint="default" w:ascii="Wingdings" w:hAnsi="Wingdings"/>
      </w:rPr>
    </w:lvl>
    <w:lvl w:ilvl="6" w:tplc="3628EC3A">
      <w:start w:val="1"/>
      <w:numFmt w:val="bullet"/>
      <w:lvlText w:val=""/>
      <w:lvlJc w:val="left"/>
      <w:pPr>
        <w:ind w:left="5040" w:hanging="360"/>
      </w:pPr>
      <w:rPr>
        <w:rFonts w:hint="default" w:ascii="Symbol" w:hAnsi="Symbol"/>
      </w:rPr>
    </w:lvl>
    <w:lvl w:ilvl="7" w:tplc="EC200960">
      <w:start w:val="1"/>
      <w:numFmt w:val="bullet"/>
      <w:lvlText w:val="o"/>
      <w:lvlJc w:val="left"/>
      <w:pPr>
        <w:ind w:left="5760" w:hanging="360"/>
      </w:pPr>
      <w:rPr>
        <w:rFonts w:hint="default" w:ascii="Courier New" w:hAnsi="Courier New"/>
      </w:rPr>
    </w:lvl>
    <w:lvl w:ilvl="8" w:tplc="E31EAD3E">
      <w:start w:val="1"/>
      <w:numFmt w:val="bullet"/>
      <w:lvlText w:val=""/>
      <w:lvlJc w:val="left"/>
      <w:pPr>
        <w:ind w:left="6480" w:hanging="360"/>
      </w:pPr>
      <w:rPr>
        <w:rFonts w:hint="default" w:ascii="Wingdings" w:hAnsi="Wingdings"/>
      </w:rPr>
    </w:lvl>
  </w:abstractNum>
  <w:abstractNum w:abstractNumId="5" w15:restartNumberingAfterBreak="0">
    <w:nsid w:val="4B3C9647"/>
    <w:multiLevelType w:val="hybridMultilevel"/>
    <w:tmpl w:val="A5C4F184"/>
    <w:lvl w:ilvl="0" w:tplc="F26A7BBC">
      <w:start w:val="1"/>
      <w:numFmt w:val="bullet"/>
      <w:lvlText w:val="-"/>
      <w:lvlJc w:val="left"/>
      <w:pPr>
        <w:ind w:left="720" w:hanging="360"/>
      </w:pPr>
      <w:rPr>
        <w:rFonts w:hint="default" w:ascii="Aptos" w:hAnsi="Aptos"/>
      </w:rPr>
    </w:lvl>
    <w:lvl w:ilvl="1" w:tplc="6F024338">
      <w:start w:val="1"/>
      <w:numFmt w:val="bullet"/>
      <w:lvlText w:val="o"/>
      <w:lvlJc w:val="left"/>
      <w:pPr>
        <w:ind w:left="1440" w:hanging="360"/>
      </w:pPr>
      <w:rPr>
        <w:rFonts w:hint="default" w:ascii="Courier New" w:hAnsi="Courier New"/>
      </w:rPr>
    </w:lvl>
    <w:lvl w:ilvl="2" w:tplc="19D0857E">
      <w:start w:val="1"/>
      <w:numFmt w:val="bullet"/>
      <w:lvlText w:val=""/>
      <w:lvlJc w:val="left"/>
      <w:pPr>
        <w:ind w:left="2160" w:hanging="360"/>
      </w:pPr>
      <w:rPr>
        <w:rFonts w:hint="default" w:ascii="Wingdings" w:hAnsi="Wingdings"/>
      </w:rPr>
    </w:lvl>
    <w:lvl w:ilvl="3" w:tplc="BA4C9C40">
      <w:start w:val="1"/>
      <w:numFmt w:val="bullet"/>
      <w:lvlText w:val=""/>
      <w:lvlJc w:val="left"/>
      <w:pPr>
        <w:ind w:left="2880" w:hanging="360"/>
      </w:pPr>
      <w:rPr>
        <w:rFonts w:hint="default" w:ascii="Symbol" w:hAnsi="Symbol"/>
      </w:rPr>
    </w:lvl>
    <w:lvl w:ilvl="4" w:tplc="ED08EF2A">
      <w:start w:val="1"/>
      <w:numFmt w:val="bullet"/>
      <w:lvlText w:val="o"/>
      <w:lvlJc w:val="left"/>
      <w:pPr>
        <w:ind w:left="3600" w:hanging="360"/>
      </w:pPr>
      <w:rPr>
        <w:rFonts w:hint="default" w:ascii="Courier New" w:hAnsi="Courier New"/>
      </w:rPr>
    </w:lvl>
    <w:lvl w:ilvl="5" w:tplc="E1DE8084">
      <w:start w:val="1"/>
      <w:numFmt w:val="bullet"/>
      <w:lvlText w:val=""/>
      <w:lvlJc w:val="left"/>
      <w:pPr>
        <w:ind w:left="4320" w:hanging="360"/>
      </w:pPr>
      <w:rPr>
        <w:rFonts w:hint="default" w:ascii="Wingdings" w:hAnsi="Wingdings"/>
      </w:rPr>
    </w:lvl>
    <w:lvl w:ilvl="6" w:tplc="CC882102">
      <w:start w:val="1"/>
      <w:numFmt w:val="bullet"/>
      <w:lvlText w:val=""/>
      <w:lvlJc w:val="left"/>
      <w:pPr>
        <w:ind w:left="5040" w:hanging="360"/>
      </w:pPr>
      <w:rPr>
        <w:rFonts w:hint="default" w:ascii="Symbol" w:hAnsi="Symbol"/>
      </w:rPr>
    </w:lvl>
    <w:lvl w:ilvl="7" w:tplc="A83A2AE8">
      <w:start w:val="1"/>
      <w:numFmt w:val="bullet"/>
      <w:lvlText w:val="o"/>
      <w:lvlJc w:val="left"/>
      <w:pPr>
        <w:ind w:left="5760" w:hanging="360"/>
      </w:pPr>
      <w:rPr>
        <w:rFonts w:hint="default" w:ascii="Courier New" w:hAnsi="Courier New"/>
      </w:rPr>
    </w:lvl>
    <w:lvl w:ilvl="8" w:tplc="81369C32">
      <w:start w:val="1"/>
      <w:numFmt w:val="bullet"/>
      <w:lvlText w:val=""/>
      <w:lvlJc w:val="left"/>
      <w:pPr>
        <w:ind w:left="6480" w:hanging="360"/>
      </w:pPr>
      <w:rPr>
        <w:rFonts w:hint="default" w:ascii="Wingdings" w:hAnsi="Wingdings"/>
      </w:rPr>
    </w:lvl>
  </w:abstractNum>
  <w:abstractNum w:abstractNumId="6" w15:restartNumberingAfterBreak="0">
    <w:nsid w:val="6824731A"/>
    <w:multiLevelType w:val="hybridMultilevel"/>
    <w:tmpl w:val="6D829D1C"/>
    <w:lvl w:ilvl="0" w:tplc="89529876">
      <w:start w:val="9"/>
      <w:numFmt w:val="bullet"/>
      <w:lvlText w:val="-"/>
      <w:lvlJc w:val="left"/>
      <w:pPr>
        <w:ind w:left="410" w:hanging="360"/>
      </w:pPr>
      <w:rPr>
        <w:rFonts w:hint="default" w:ascii="Aptos" w:hAnsi="Aptos" w:eastAsiaTheme="minorHAnsi" w:cstheme="minorBidi"/>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7" w15:restartNumberingAfterBreak="0">
    <w:nsid w:val="7CA358A4"/>
    <w:multiLevelType w:val="hybridMultilevel"/>
    <w:tmpl w:val="B33ED9BA"/>
    <w:lvl w:ilvl="0" w:tplc="0E2E67C0">
      <w:start w:val="9"/>
      <w:numFmt w:val="bullet"/>
      <w:lvlText w:val="-"/>
      <w:lvlJc w:val="left"/>
      <w:pPr>
        <w:ind w:left="720" w:hanging="360"/>
      </w:pPr>
      <w:rPr>
        <w:rFonts w:hint="default" w:ascii="Aptos" w:hAnsi="Aptos" w:eastAsiaTheme="minorHAnsi" w:cstheme="minorBidi"/>
        <w:b/>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1" w16cid:durableId="1271819140">
    <w:abstractNumId w:val="2"/>
  </w:num>
  <w:num w:numId="2" w16cid:durableId="414056887">
    <w:abstractNumId w:val="3"/>
  </w:num>
  <w:num w:numId="3" w16cid:durableId="588543206">
    <w:abstractNumId w:val="5"/>
  </w:num>
  <w:num w:numId="4" w16cid:durableId="1243611218">
    <w:abstractNumId w:val="4"/>
  </w:num>
  <w:num w:numId="5" w16cid:durableId="1743864936">
    <w:abstractNumId w:val="1"/>
  </w:num>
  <w:num w:numId="6" w16cid:durableId="1579710106">
    <w:abstractNumId w:val="6"/>
  </w:num>
  <w:num w:numId="7" w16cid:durableId="1102997238">
    <w:abstractNumId w:val="0"/>
  </w:num>
  <w:num w:numId="8" w16cid:durableId="1366248469">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C0"/>
    <w:rsid w:val="000070F1"/>
    <w:rsid w:val="0000ADDC"/>
    <w:rsid w:val="000244D6"/>
    <w:rsid w:val="00040BBC"/>
    <w:rsid w:val="000433DB"/>
    <w:rsid w:val="00045C8C"/>
    <w:rsid w:val="00050E36"/>
    <w:rsid w:val="000565B1"/>
    <w:rsid w:val="000603D1"/>
    <w:rsid w:val="00062E39"/>
    <w:rsid w:val="00063632"/>
    <w:rsid w:val="00064522"/>
    <w:rsid w:val="00083843"/>
    <w:rsid w:val="000902A4"/>
    <w:rsid w:val="00097E4B"/>
    <w:rsid w:val="000C0A37"/>
    <w:rsid w:val="000C7ECD"/>
    <w:rsid w:val="000D0ECB"/>
    <w:rsid w:val="000F457F"/>
    <w:rsid w:val="00140680"/>
    <w:rsid w:val="0014415E"/>
    <w:rsid w:val="00162D44"/>
    <w:rsid w:val="001810B7"/>
    <w:rsid w:val="00183080"/>
    <w:rsid w:val="00196139"/>
    <w:rsid w:val="001B669B"/>
    <w:rsid w:val="001B6B47"/>
    <w:rsid w:val="001B7CFC"/>
    <w:rsid w:val="001C18A2"/>
    <w:rsid w:val="001F4EBB"/>
    <w:rsid w:val="002048FB"/>
    <w:rsid w:val="00205C15"/>
    <w:rsid w:val="00217E3F"/>
    <w:rsid w:val="0024003B"/>
    <w:rsid w:val="00245645"/>
    <w:rsid w:val="002747A1"/>
    <w:rsid w:val="0027666C"/>
    <w:rsid w:val="00297664"/>
    <w:rsid w:val="002A6FEC"/>
    <w:rsid w:val="002C1075"/>
    <w:rsid w:val="002C1A66"/>
    <w:rsid w:val="002C3412"/>
    <w:rsid w:val="002D5DB5"/>
    <w:rsid w:val="002D6417"/>
    <w:rsid w:val="00310783"/>
    <w:rsid w:val="003304D4"/>
    <w:rsid w:val="00350EBF"/>
    <w:rsid w:val="00354633"/>
    <w:rsid w:val="0036656F"/>
    <w:rsid w:val="003920EC"/>
    <w:rsid w:val="003932DA"/>
    <w:rsid w:val="003C0F6D"/>
    <w:rsid w:val="003D6827"/>
    <w:rsid w:val="003D715A"/>
    <w:rsid w:val="003E2084"/>
    <w:rsid w:val="003F4691"/>
    <w:rsid w:val="0040275E"/>
    <w:rsid w:val="00415E7B"/>
    <w:rsid w:val="004201DD"/>
    <w:rsid w:val="00426F0E"/>
    <w:rsid w:val="004279F7"/>
    <w:rsid w:val="00442753"/>
    <w:rsid w:val="00442E24"/>
    <w:rsid w:val="0045060C"/>
    <w:rsid w:val="00451664"/>
    <w:rsid w:val="004702DB"/>
    <w:rsid w:val="00480096"/>
    <w:rsid w:val="00480A2C"/>
    <w:rsid w:val="0048400E"/>
    <w:rsid w:val="004879A4"/>
    <w:rsid w:val="004A4DA6"/>
    <w:rsid w:val="004B6092"/>
    <w:rsid w:val="004C4D80"/>
    <w:rsid w:val="004C7A20"/>
    <w:rsid w:val="005038D8"/>
    <w:rsid w:val="00520A5F"/>
    <w:rsid w:val="00526A07"/>
    <w:rsid w:val="00560B4B"/>
    <w:rsid w:val="005A1964"/>
    <w:rsid w:val="005C0B4B"/>
    <w:rsid w:val="005C2B00"/>
    <w:rsid w:val="005C62AA"/>
    <w:rsid w:val="005C790C"/>
    <w:rsid w:val="005F3C7C"/>
    <w:rsid w:val="00611204"/>
    <w:rsid w:val="006146B2"/>
    <w:rsid w:val="00633CF3"/>
    <w:rsid w:val="00641A26"/>
    <w:rsid w:val="00646EEA"/>
    <w:rsid w:val="00651277"/>
    <w:rsid w:val="00670F91"/>
    <w:rsid w:val="00672FF0"/>
    <w:rsid w:val="00686E42"/>
    <w:rsid w:val="006927A8"/>
    <w:rsid w:val="006A0E3B"/>
    <w:rsid w:val="006A36F7"/>
    <w:rsid w:val="006B4A75"/>
    <w:rsid w:val="006B6AE3"/>
    <w:rsid w:val="006B7FF3"/>
    <w:rsid w:val="006E4F25"/>
    <w:rsid w:val="006F7AC9"/>
    <w:rsid w:val="00701D61"/>
    <w:rsid w:val="007252EE"/>
    <w:rsid w:val="00752217"/>
    <w:rsid w:val="00753C42"/>
    <w:rsid w:val="0076449D"/>
    <w:rsid w:val="00770BE6"/>
    <w:rsid w:val="00780ECA"/>
    <w:rsid w:val="00795320"/>
    <w:rsid w:val="007A7A6E"/>
    <w:rsid w:val="007C6021"/>
    <w:rsid w:val="007C7792"/>
    <w:rsid w:val="007D03DA"/>
    <w:rsid w:val="007D4412"/>
    <w:rsid w:val="007E1FAD"/>
    <w:rsid w:val="007E40F9"/>
    <w:rsid w:val="007F2FB1"/>
    <w:rsid w:val="00802AF8"/>
    <w:rsid w:val="00822819"/>
    <w:rsid w:val="0082748B"/>
    <w:rsid w:val="0083516F"/>
    <w:rsid w:val="008460B9"/>
    <w:rsid w:val="00853E4B"/>
    <w:rsid w:val="00887CEC"/>
    <w:rsid w:val="00896D50"/>
    <w:rsid w:val="008A23B5"/>
    <w:rsid w:val="008B726A"/>
    <w:rsid w:val="008B72B9"/>
    <w:rsid w:val="008D580F"/>
    <w:rsid w:val="008F090A"/>
    <w:rsid w:val="008F3F34"/>
    <w:rsid w:val="008F4DEC"/>
    <w:rsid w:val="0090261E"/>
    <w:rsid w:val="00912FB0"/>
    <w:rsid w:val="00943CCB"/>
    <w:rsid w:val="009870C2"/>
    <w:rsid w:val="00987C34"/>
    <w:rsid w:val="00993BA0"/>
    <w:rsid w:val="00997D32"/>
    <w:rsid w:val="009B2C06"/>
    <w:rsid w:val="009B578A"/>
    <w:rsid w:val="009C194A"/>
    <w:rsid w:val="009C4255"/>
    <w:rsid w:val="009E4056"/>
    <w:rsid w:val="009E6CEB"/>
    <w:rsid w:val="009F2F9F"/>
    <w:rsid w:val="009F73C3"/>
    <w:rsid w:val="00A04A95"/>
    <w:rsid w:val="00A1354F"/>
    <w:rsid w:val="00A208B0"/>
    <w:rsid w:val="00A27C8C"/>
    <w:rsid w:val="00A42543"/>
    <w:rsid w:val="00A50023"/>
    <w:rsid w:val="00A634F7"/>
    <w:rsid w:val="00A655C0"/>
    <w:rsid w:val="00A94905"/>
    <w:rsid w:val="00A9534A"/>
    <w:rsid w:val="00ABA91D"/>
    <w:rsid w:val="00AC4187"/>
    <w:rsid w:val="00AE2212"/>
    <w:rsid w:val="00AE5F9C"/>
    <w:rsid w:val="00B00D8A"/>
    <w:rsid w:val="00B06B0A"/>
    <w:rsid w:val="00B1555D"/>
    <w:rsid w:val="00B2251C"/>
    <w:rsid w:val="00B3045D"/>
    <w:rsid w:val="00B31ECF"/>
    <w:rsid w:val="00B31F74"/>
    <w:rsid w:val="00B414AC"/>
    <w:rsid w:val="00B55053"/>
    <w:rsid w:val="00B55833"/>
    <w:rsid w:val="00B62148"/>
    <w:rsid w:val="00B62199"/>
    <w:rsid w:val="00B67B0F"/>
    <w:rsid w:val="00B864C9"/>
    <w:rsid w:val="00BA34CF"/>
    <w:rsid w:val="00BB0B16"/>
    <w:rsid w:val="00BB713A"/>
    <w:rsid w:val="00BC268F"/>
    <w:rsid w:val="00BC309C"/>
    <w:rsid w:val="00BC492A"/>
    <w:rsid w:val="00BE175E"/>
    <w:rsid w:val="00C008D8"/>
    <w:rsid w:val="00C03175"/>
    <w:rsid w:val="00C06C68"/>
    <w:rsid w:val="00C30890"/>
    <w:rsid w:val="00C370F0"/>
    <w:rsid w:val="00C533B6"/>
    <w:rsid w:val="00C67B35"/>
    <w:rsid w:val="00C72F9E"/>
    <w:rsid w:val="00C74067"/>
    <w:rsid w:val="00C8309F"/>
    <w:rsid w:val="00CB25CB"/>
    <w:rsid w:val="00CD1ED2"/>
    <w:rsid w:val="00D019C3"/>
    <w:rsid w:val="00D034CC"/>
    <w:rsid w:val="00D05DF3"/>
    <w:rsid w:val="00D119E1"/>
    <w:rsid w:val="00D11F28"/>
    <w:rsid w:val="00D17E08"/>
    <w:rsid w:val="00D22D7B"/>
    <w:rsid w:val="00D2680E"/>
    <w:rsid w:val="00D27DC1"/>
    <w:rsid w:val="00D337FB"/>
    <w:rsid w:val="00D410BF"/>
    <w:rsid w:val="00D56E7E"/>
    <w:rsid w:val="00D62E73"/>
    <w:rsid w:val="00D8254F"/>
    <w:rsid w:val="00D923EC"/>
    <w:rsid w:val="00D96C14"/>
    <w:rsid w:val="00DA4077"/>
    <w:rsid w:val="00DA4565"/>
    <w:rsid w:val="00DA77AE"/>
    <w:rsid w:val="00DB0974"/>
    <w:rsid w:val="00DC14FA"/>
    <w:rsid w:val="00DC1644"/>
    <w:rsid w:val="00DC7B26"/>
    <w:rsid w:val="00DD6F21"/>
    <w:rsid w:val="00DE0D99"/>
    <w:rsid w:val="00DE1FB5"/>
    <w:rsid w:val="00DF18F2"/>
    <w:rsid w:val="00E01AC0"/>
    <w:rsid w:val="00E01D82"/>
    <w:rsid w:val="00E02F01"/>
    <w:rsid w:val="00E11E14"/>
    <w:rsid w:val="00E457B4"/>
    <w:rsid w:val="00E5775D"/>
    <w:rsid w:val="00E603FB"/>
    <w:rsid w:val="00E62C18"/>
    <w:rsid w:val="00E62F24"/>
    <w:rsid w:val="00E70272"/>
    <w:rsid w:val="00E70F3C"/>
    <w:rsid w:val="00E84F3C"/>
    <w:rsid w:val="00E86C11"/>
    <w:rsid w:val="00E87E87"/>
    <w:rsid w:val="00E9442D"/>
    <w:rsid w:val="00E97327"/>
    <w:rsid w:val="00E97DD6"/>
    <w:rsid w:val="00EA159A"/>
    <w:rsid w:val="00EA268C"/>
    <w:rsid w:val="00EB232A"/>
    <w:rsid w:val="00EB7407"/>
    <w:rsid w:val="00EC2E41"/>
    <w:rsid w:val="00EC611A"/>
    <w:rsid w:val="00ED2208"/>
    <w:rsid w:val="00F06BC8"/>
    <w:rsid w:val="00F16720"/>
    <w:rsid w:val="00F17544"/>
    <w:rsid w:val="00F20C91"/>
    <w:rsid w:val="00F257DF"/>
    <w:rsid w:val="00F70340"/>
    <w:rsid w:val="00F77B65"/>
    <w:rsid w:val="00F83488"/>
    <w:rsid w:val="00F94C1D"/>
    <w:rsid w:val="00F973D3"/>
    <w:rsid w:val="00FA2411"/>
    <w:rsid w:val="00FA381E"/>
    <w:rsid w:val="00FB188B"/>
    <w:rsid w:val="00FB1FB8"/>
    <w:rsid w:val="00FC08E5"/>
    <w:rsid w:val="00FD34F0"/>
    <w:rsid w:val="00FE5524"/>
    <w:rsid w:val="0153CFC6"/>
    <w:rsid w:val="02815A8A"/>
    <w:rsid w:val="02CAF441"/>
    <w:rsid w:val="03617E70"/>
    <w:rsid w:val="03F7A26D"/>
    <w:rsid w:val="0418F8F7"/>
    <w:rsid w:val="044AE239"/>
    <w:rsid w:val="0483A8EE"/>
    <w:rsid w:val="08D2A192"/>
    <w:rsid w:val="0A64D37C"/>
    <w:rsid w:val="0BA38D0C"/>
    <w:rsid w:val="0C0BFDB7"/>
    <w:rsid w:val="0CDFD855"/>
    <w:rsid w:val="0CF80AA7"/>
    <w:rsid w:val="0D3D191B"/>
    <w:rsid w:val="0D86109A"/>
    <w:rsid w:val="0E6F2880"/>
    <w:rsid w:val="103FCFE1"/>
    <w:rsid w:val="10C7EDEF"/>
    <w:rsid w:val="121D1009"/>
    <w:rsid w:val="137944EC"/>
    <w:rsid w:val="1433A285"/>
    <w:rsid w:val="154D7F39"/>
    <w:rsid w:val="15789F14"/>
    <w:rsid w:val="165EF954"/>
    <w:rsid w:val="16B95839"/>
    <w:rsid w:val="1701705D"/>
    <w:rsid w:val="173E8DCB"/>
    <w:rsid w:val="18217D16"/>
    <w:rsid w:val="192DABDB"/>
    <w:rsid w:val="197415CD"/>
    <w:rsid w:val="19D58E1E"/>
    <w:rsid w:val="19EF491F"/>
    <w:rsid w:val="1B35EB82"/>
    <w:rsid w:val="1B5079F0"/>
    <w:rsid w:val="1D02F2F9"/>
    <w:rsid w:val="1E0C9C6A"/>
    <w:rsid w:val="1FD31E21"/>
    <w:rsid w:val="1FF0F028"/>
    <w:rsid w:val="2073BA8E"/>
    <w:rsid w:val="21D5CEE1"/>
    <w:rsid w:val="21EE0125"/>
    <w:rsid w:val="22787805"/>
    <w:rsid w:val="22F4BF51"/>
    <w:rsid w:val="2389283C"/>
    <w:rsid w:val="24E40175"/>
    <w:rsid w:val="2582338D"/>
    <w:rsid w:val="25BFEDB8"/>
    <w:rsid w:val="25C11849"/>
    <w:rsid w:val="28B8B28E"/>
    <w:rsid w:val="28CFD699"/>
    <w:rsid w:val="2984883B"/>
    <w:rsid w:val="29874793"/>
    <w:rsid w:val="2A58B3D6"/>
    <w:rsid w:val="2BA97796"/>
    <w:rsid w:val="2BAC9346"/>
    <w:rsid w:val="2C45CD2D"/>
    <w:rsid w:val="2C7A6F8A"/>
    <w:rsid w:val="2CF2F292"/>
    <w:rsid w:val="2D634374"/>
    <w:rsid w:val="2F6E72BD"/>
    <w:rsid w:val="2F8873BC"/>
    <w:rsid w:val="302A3A2E"/>
    <w:rsid w:val="30686584"/>
    <w:rsid w:val="32C439F6"/>
    <w:rsid w:val="358E4E3B"/>
    <w:rsid w:val="365B2BE6"/>
    <w:rsid w:val="375D2673"/>
    <w:rsid w:val="39267E78"/>
    <w:rsid w:val="3978A2FB"/>
    <w:rsid w:val="398D3220"/>
    <w:rsid w:val="3A73918F"/>
    <w:rsid w:val="3AF940A8"/>
    <w:rsid w:val="3B35884D"/>
    <w:rsid w:val="3E17EC6F"/>
    <w:rsid w:val="3F19D2A7"/>
    <w:rsid w:val="41DFBE5D"/>
    <w:rsid w:val="434E40D1"/>
    <w:rsid w:val="445CD530"/>
    <w:rsid w:val="4469A847"/>
    <w:rsid w:val="4496F08C"/>
    <w:rsid w:val="450C6299"/>
    <w:rsid w:val="46DEF2DC"/>
    <w:rsid w:val="47124095"/>
    <w:rsid w:val="48F4FC69"/>
    <w:rsid w:val="4940A523"/>
    <w:rsid w:val="4B5A0DE3"/>
    <w:rsid w:val="4B7C8447"/>
    <w:rsid w:val="4D5EB2A1"/>
    <w:rsid w:val="4DBD3C59"/>
    <w:rsid w:val="4F5B2EF4"/>
    <w:rsid w:val="4F5D1408"/>
    <w:rsid w:val="4FE0D0DA"/>
    <w:rsid w:val="503DBA62"/>
    <w:rsid w:val="504860A8"/>
    <w:rsid w:val="504CA45B"/>
    <w:rsid w:val="5124A9D1"/>
    <w:rsid w:val="51E530DF"/>
    <w:rsid w:val="53482EB5"/>
    <w:rsid w:val="53867C5B"/>
    <w:rsid w:val="5528766B"/>
    <w:rsid w:val="566E2049"/>
    <w:rsid w:val="5719C8C4"/>
    <w:rsid w:val="5884A5ED"/>
    <w:rsid w:val="58E18205"/>
    <w:rsid w:val="5912C849"/>
    <w:rsid w:val="5A0C9F8A"/>
    <w:rsid w:val="5A1ADC07"/>
    <w:rsid w:val="5B820B9D"/>
    <w:rsid w:val="5C0D4211"/>
    <w:rsid w:val="5D0609FA"/>
    <w:rsid w:val="5E10E362"/>
    <w:rsid w:val="5E4E5CBB"/>
    <w:rsid w:val="5F051A53"/>
    <w:rsid w:val="5F116D35"/>
    <w:rsid w:val="5F9DE26E"/>
    <w:rsid w:val="62017EE6"/>
    <w:rsid w:val="62799D1D"/>
    <w:rsid w:val="62CC333C"/>
    <w:rsid w:val="646D7AD5"/>
    <w:rsid w:val="658FC3D1"/>
    <w:rsid w:val="66FCA28E"/>
    <w:rsid w:val="688856FE"/>
    <w:rsid w:val="6940E2D4"/>
    <w:rsid w:val="695DAB47"/>
    <w:rsid w:val="69ADF18F"/>
    <w:rsid w:val="6B296FFC"/>
    <w:rsid w:val="6CF525C9"/>
    <w:rsid w:val="6D7791D3"/>
    <w:rsid w:val="6DEB6D42"/>
    <w:rsid w:val="6EABCB09"/>
    <w:rsid w:val="6EB0B5E6"/>
    <w:rsid w:val="7003425A"/>
    <w:rsid w:val="712025B9"/>
    <w:rsid w:val="719EC9AA"/>
    <w:rsid w:val="71CDA78D"/>
    <w:rsid w:val="721B2A02"/>
    <w:rsid w:val="728B8795"/>
    <w:rsid w:val="73CA5D80"/>
    <w:rsid w:val="73F33CD7"/>
    <w:rsid w:val="74297DF9"/>
    <w:rsid w:val="74802990"/>
    <w:rsid w:val="76854F67"/>
    <w:rsid w:val="785BBAA4"/>
    <w:rsid w:val="7865AA55"/>
    <w:rsid w:val="7BA3302B"/>
    <w:rsid w:val="7C30317C"/>
    <w:rsid w:val="7CBA0C1E"/>
    <w:rsid w:val="7D1ABF99"/>
    <w:rsid w:val="7D8EAD13"/>
    <w:rsid w:val="7DCF1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DF96"/>
  <w15:chartTrackingRefBased/>
  <w15:docId w15:val="{426E0135-D700-4EF1-BE92-00B2DAA6DC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655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5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5C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655C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655C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655C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655C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655C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655C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655C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655C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655C0"/>
    <w:rPr>
      <w:rFonts w:eastAsiaTheme="majorEastAsia" w:cstheme="majorBidi"/>
      <w:color w:val="272727" w:themeColor="text1" w:themeTint="D8"/>
    </w:rPr>
  </w:style>
  <w:style w:type="paragraph" w:styleId="Title">
    <w:name w:val="Title"/>
    <w:basedOn w:val="Normal"/>
    <w:next w:val="Normal"/>
    <w:link w:val="TitleChar"/>
    <w:uiPriority w:val="10"/>
    <w:qFormat/>
    <w:rsid w:val="00A655C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655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655C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65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5C0"/>
    <w:pPr>
      <w:spacing w:before="160"/>
      <w:jc w:val="center"/>
    </w:pPr>
    <w:rPr>
      <w:i/>
      <w:iCs/>
      <w:color w:val="404040" w:themeColor="text1" w:themeTint="BF"/>
    </w:rPr>
  </w:style>
  <w:style w:type="character" w:styleId="QuoteChar" w:customStyle="1">
    <w:name w:val="Quote Char"/>
    <w:basedOn w:val="DefaultParagraphFont"/>
    <w:link w:val="Quote"/>
    <w:uiPriority w:val="29"/>
    <w:rsid w:val="00A655C0"/>
    <w:rPr>
      <w:i/>
      <w:iCs/>
      <w:color w:val="404040" w:themeColor="text1" w:themeTint="BF"/>
    </w:rPr>
  </w:style>
  <w:style w:type="paragraph" w:styleId="ListParagraph">
    <w:name w:val="List Paragraph"/>
    <w:basedOn w:val="Normal"/>
    <w:uiPriority w:val="34"/>
    <w:qFormat/>
    <w:rsid w:val="00A655C0"/>
    <w:pPr>
      <w:ind w:left="720"/>
      <w:contextualSpacing/>
    </w:pPr>
  </w:style>
  <w:style w:type="character" w:styleId="IntenseEmphasis">
    <w:name w:val="Intense Emphasis"/>
    <w:basedOn w:val="DefaultParagraphFont"/>
    <w:uiPriority w:val="21"/>
    <w:qFormat/>
    <w:rsid w:val="00A655C0"/>
    <w:rPr>
      <w:i/>
      <w:iCs/>
      <w:color w:val="0F4761" w:themeColor="accent1" w:themeShade="BF"/>
    </w:rPr>
  </w:style>
  <w:style w:type="paragraph" w:styleId="IntenseQuote">
    <w:name w:val="Intense Quote"/>
    <w:basedOn w:val="Normal"/>
    <w:next w:val="Normal"/>
    <w:link w:val="IntenseQuoteChar"/>
    <w:uiPriority w:val="30"/>
    <w:qFormat/>
    <w:rsid w:val="00A655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655C0"/>
    <w:rPr>
      <w:i/>
      <w:iCs/>
      <w:color w:val="0F4761" w:themeColor="accent1" w:themeShade="BF"/>
    </w:rPr>
  </w:style>
  <w:style w:type="character" w:styleId="IntenseReference">
    <w:name w:val="Intense Reference"/>
    <w:basedOn w:val="DefaultParagraphFont"/>
    <w:uiPriority w:val="32"/>
    <w:qFormat/>
    <w:rsid w:val="00A655C0"/>
    <w:rPr>
      <w:b/>
      <w:bCs/>
      <w:smallCaps/>
      <w:color w:val="0F4761" w:themeColor="accent1" w:themeShade="BF"/>
      <w:spacing w:val="5"/>
    </w:rPr>
  </w:style>
  <w:style w:type="character" w:styleId="Hyperlink">
    <w:name w:val="Hyperlink"/>
    <w:basedOn w:val="DefaultParagraphFont"/>
    <w:uiPriority w:val="99"/>
    <w:unhideWhenUsed/>
    <w:rsid w:val="00A655C0"/>
    <w:rPr>
      <w:color w:val="467886" w:themeColor="hyperlink"/>
      <w:u w:val="single"/>
    </w:rPr>
  </w:style>
  <w:style w:type="character" w:styleId="UnresolvedMention">
    <w:name w:val="Unresolved Mention"/>
    <w:basedOn w:val="DefaultParagraphFont"/>
    <w:uiPriority w:val="99"/>
    <w:semiHidden/>
    <w:unhideWhenUsed/>
    <w:rsid w:val="00BC268F"/>
    <w:rPr>
      <w:color w:val="605E5C"/>
      <w:shd w:val="clear" w:color="auto" w:fill="E1DFDD"/>
    </w:rPr>
  </w:style>
  <w:style w:type="paragraph" w:styleId="Header">
    <w:name w:val="header"/>
    <w:basedOn w:val="Normal"/>
    <w:link w:val="HeaderChar"/>
    <w:uiPriority w:val="99"/>
    <w:unhideWhenUsed/>
    <w:rsid w:val="008460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60B9"/>
  </w:style>
  <w:style w:type="paragraph" w:styleId="Footer">
    <w:name w:val="footer"/>
    <w:basedOn w:val="Normal"/>
    <w:link w:val="FooterChar"/>
    <w:uiPriority w:val="99"/>
    <w:unhideWhenUsed/>
    <w:rsid w:val="008460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60B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83161">
      <w:bodyDiv w:val="1"/>
      <w:marLeft w:val="0"/>
      <w:marRight w:val="0"/>
      <w:marTop w:val="0"/>
      <w:marBottom w:val="0"/>
      <w:divBdr>
        <w:top w:val="none" w:sz="0" w:space="0" w:color="auto"/>
        <w:left w:val="none" w:sz="0" w:space="0" w:color="auto"/>
        <w:bottom w:val="none" w:sz="0" w:space="0" w:color="auto"/>
        <w:right w:val="none" w:sz="0" w:space="0" w:color="auto"/>
      </w:divBdr>
    </w:div>
    <w:div w:id="8706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50" /><Relationship Type="http://schemas.openxmlformats.org/officeDocument/2006/relationships/styles" Target="styles.xml" Id="rId2" /><Relationship Type="http://schemas.openxmlformats.org/officeDocument/2006/relationships/footnotes" Target="footnotes.xml" Id="rId5" /><Relationship Type="http://schemas.openxmlformats.org/officeDocument/2006/relationships/fontTable" Target="fontTable.xml" Id="rId49" /><Relationship Type="http://schemas.openxmlformats.org/officeDocument/2006/relationships/webSettings" Target="webSettings.xml" Id="rId4" /><Relationship Type="http://schemas.openxmlformats.org/officeDocument/2006/relationships/settings" Target="settings.xml" Id="rId3"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xml" Id="R2affb2704d7246f7" /><Relationship Type="http://schemas.openxmlformats.org/officeDocument/2006/relationships/footer" Target="footer.xml" Id="R4716face604b4dae" /><Relationship Type="http://schemas.microsoft.com/office/2011/relationships/people" Target="people.xml" Id="R67131632dcee4434" /><Relationship Type="http://schemas.microsoft.com/office/2011/relationships/commentsExtended" Target="commentsExtended.xml" Id="Rf605cae7c6344084" /><Relationship Type="http://schemas.microsoft.com/office/2016/09/relationships/commentsIds" Target="commentsIds.xml" Id="R9c954837c0054f39" /><Relationship Type="http://schemas.openxmlformats.org/officeDocument/2006/relationships/hyperlink" Target="mailto:blades@essex.ac.uk" TargetMode="External" Id="R55fcd7ce0b0e4966" /><Relationship Type="http://schemas.openxmlformats.org/officeDocument/2006/relationships/hyperlink" Target="mailto:vpactivities@essex.ac.uk" TargetMode="External" Id="R2ce048355f34403d" /><Relationship Type="http://schemas.openxmlformats.org/officeDocument/2006/relationships/hyperlink" Target="mailto:blades@essex.ac.uk" TargetMode="External" Id="R3034e6e42c264f29" /><Relationship Type="http://schemas.openxmlformats.org/officeDocument/2006/relationships/hyperlink" Target="mailto:vpactivities@essex.ac.uk" TargetMode="External" Id="R468f86783bcd41dc" /></Relationships>
</file>

<file path=word/_rels/header.xml.rels>&#65279;<?xml version="1.0" encoding="utf-8"?><Relationships xmlns="http://schemas.openxmlformats.org/package/2006/relationships"><Relationship Type="http://schemas.openxmlformats.org/officeDocument/2006/relationships/image" Target="/media/imagee.png" Id="rId9031749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Dominic S</dc:creator>
  <keywords/>
  <dc:description/>
  <lastModifiedBy>Mortier, Hannah R</lastModifiedBy>
  <revision>270</revision>
  <dcterms:created xsi:type="dcterms:W3CDTF">2025-03-17T17:16:00.0000000Z</dcterms:created>
  <dcterms:modified xsi:type="dcterms:W3CDTF">2026-02-20T10:37:34.9093094Z</dcterms:modified>
</coreProperties>
</file>