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24F" w14:textId="27ECFB69" w:rsidR="00A305E9" w:rsidRPr="00262E55" w:rsidRDefault="008226B0" w:rsidP="000A70AB">
      <w:pPr>
        <w:pStyle w:val="Heading2"/>
        <w:rPr>
          <w:rFonts w:ascii="Bebas Neue" w:hAnsi="Bebas Neue"/>
          <w:sz w:val="50"/>
          <w:szCs w:val="50"/>
        </w:rPr>
      </w:pPr>
      <w:r>
        <w:rPr>
          <w:rFonts w:ascii="Bebas Neue" w:hAnsi="Bebas Neue"/>
          <w:sz w:val="50"/>
          <w:szCs w:val="50"/>
        </w:rPr>
        <w:t xml:space="preserve">APPENDIX </w:t>
      </w:r>
      <w:r w:rsidR="0084102F">
        <w:rPr>
          <w:rFonts w:ascii="Bebas Neue" w:hAnsi="Bebas Neue"/>
          <w:sz w:val="50"/>
          <w:szCs w:val="50"/>
        </w:rPr>
        <w:t>4</w:t>
      </w:r>
      <w:r>
        <w:rPr>
          <w:rFonts w:ascii="Bebas Neue" w:hAnsi="Bebas Neue"/>
          <w:sz w:val="50"/>
          <w:szCs w:val="50"/>
        </w:rPr>
        <w:t xml:space="preserve"> </w:t>
      </w:r>
      <w:r w:rsidR="00F7108C">
        <w:rPr>
          <w:rFonts w:ascii="Bebas Neue" w:hAnsi="Bebas Neue"/>
          <w:sz w:val="50"/>
          <w:szCs w:val="50"/>
        </w:rPr>
        <w:t xml:space="preserve">BUCS </w:t>
      </w:r>
      <w:r w:rsidR="0084102F">
        <w:rPr>
          <w:rFonts w:ascii="Bebas Neue" w:hAnsi="Bebas Neue"/>
          <w:sz w:val="50"/>
          <w:szCs w:val="50"/>
        </w:rPr>
        <w:t>MEDICAL EXEMPTION PRO FORMA</w:t>
      </w:r>
    </w:p>
    <w:p w14:paraId="0A2D8568" w14:textId="128364C6" w:rsidR="00A305E9" w:rsidRDefault="00957844" w:rsidP="00F374B8">
      <w:pPr>
        <w:pStyle w:val="Heading2"/>
        <w:jc w:val="both"/>
        <w:rPr>
          <w:sz w:val="20"/>
          <w:szCs w:val="16"/>
        </w:rPr>
      </w:pPr>
      <w:bookmarkStart w:id="0" w:name="_s4kt22uqra0v" w:colFirst="0" w:colLast="0"/>
      <w:bookmarkEnd w:id="0"/>
      <w:r w:rsidRPr="00957844">
        <w:rPr>
          <w:sz w:val="20"/>
          <w:szCs w:val="16"/>
        </w:rPr>
        <w:t xml:space="preserve">PUBLISHED | </w:t>
      </w:r>
      <w:r w:rsidR="005C1138">
        <w:rPr>
          <w:sz w:val="20"/>
          <w:szCs w:val="16"/>
        </w:rPr>
        <w:t>12</w:t>
      </w:r>
      <w:r w:rsidR="008226B0">
        <w:rPr>
          <w:sz w:val="20"/>
          <w:szCs w:val="16"/>
        </w:rPr>
        <w:t xml:space="preserve"> SEPTEMBER 202</w:t>
      </w:r>
      <w:r w:rsidR="005C1138">
        <w:rPr>
          <w:sz w:val="20"/>
          <w:szCs w:val="16"/>
        </w:rPr>
        <w:t>5</w:t>
      </w:r>
    </w:p>
    <w:p w14:paraId="1836DC4A" w14:textId="68519276" w:rsidR="00881ED0" w:rsidRPr="00881ED0" w:rsidRDefault="00881ED0" w:rsidP="00881ED0">
      <w:pPr>
        <w:rPr>
          <w:b/>
          <w:bCs/>
          <w:color w:val="C00000"/>
          <w:sz w:val="20"/>
        </w:rPr>
      </w:pPr>
      <w:r w:rsidRPr="00881ED0">
        <w:rPr>
          <w:b/>
          <w:bCs/>
          <w:color w:val="C00000"/>
          <w:sz w:val="20"/>
        </w:rPr>
        <w:t>MUST BE ATHLETIC UNION</w:t>
      </w:r>
      <w:r w:rsidR="00EC0398">
        <w:rPr>
          <w:b/>
          <w:bCs/>
          <w:color w:val="C00000"/>
          <w:sz w:val="20"/>
        </w:rPr>
        <w:t xml:space="preserve"> (OR EQUIVALENT)</w:t>
      </w:r>
      <w:r w:rsidRPr="00881ED0">
        <w:rPr>
          <w:b/>
          <w:bCs/>
          <w:color w:val="C00000"/>
          <w:sz w:val="20"/>
        </w:rPr>
        <w:t xml:space="preserve"> AUTHORISED AND VERIFIED</w:t>
      </w:r>
    </w:p>
    <w:p w14:paraId="0F639F0E" w14:textId="77777777" w:rsidR="00A305E9" w:rsidRPr="000B5009" w:rsidRDefault="00A305E9" w:rsidP="008E3B23">
      <w:pPr>
        <w:pStyle w:val="Heading1"/>
        <w:rPr>
          <w:rFonts w:ascii="Lato" w:hAnsi="Lato"/>
          <w:sz w:val="20"/>
          <w:szCs w:val="20"/>
        </w:rPr>
      </w:pPr>
      <w:bookmarkStart w:id="1" w:name="_l58r3sqswwy8" w:colFirst="0" w:colLast="0"/>
      <w:bookmarkEnd w:id="1"/>
    </w:p>
    <w:p w14:paraId="350B999A" w14:textId="1E9D064A" w:rsidR="008226B0" w:rsidRPr="000F5215" w:rsidRDefault="0061717F" w:rsidP="00F374B8">
      <w:pPr>
        <w:pStyle w:val="Heading2"/>
        <w:jc w:val="both"/>
        <w:rPr>
          <w:b w:val="0"/>
          <w:bCs/>
          <w:sz w:val="20"/>
        </w:rPr>
      </w:pPr>
      <w:r w:rsidRPr="000F5215">
        <w:rPr>
          <w:b w:val="0"/>
          <w:bCs/>
          <w:i/>
          <w:iCs/>
          <w:sz w:val="20"/>
        </w:rPr>
        <w:t xml:space="preserve">This document should be read and completed in conjunction with BUCS REG </w:t>
      </w:r>
      <w:r w:rsidR="00881ED0" w:rsidRPr="000F5215">
        <w:rPr>
          <w:b w:val="0"/>
          <w:bCs/>
          <w:i/>
          <w:iCs/>
          <w:sz w:val="20"/>
        </w:rPr>
        <w:t>11.1.</w:t>
      </w:r>
      <w:r w:rsidR="000F3F50">
        <w:rPr>
          <w:b w:val="0"/>
          <w:bCs/>
          <w:i/>
          <w:iCs/>
          <w:sz w:val="20"/>
        </w:rPr>
        <w:t>4</w:t>
      </w:r>
      <w:r w:rsidRPr="000F5215">
        <w:rPr>
          <w:b w:val="0"/>
          <w:bCs/>
          <w:i/>
          <w:iCs/>
          <w:sz w:val="20"/>
        </w:rPr>
        <w:t xml:space="preserve"> (</w:t>
      </w:r>
      <w:r w:rsidR="00881ED0" w:rsidRPr="000F5215">
        <w:rPr>
          <w:b w:val="0"/>
          <w:bCs/>
          <w:i/>
          <w:iCs/>
          <w:sz w:val="20"/>
        </w:rPr>
        <w:t>Medical Exemptions</w:t>
      </w:r>
      <w:r w:rsidRPr="000F5215">
        <w:rPr>
          <w:b w:val="0"/>
          <w:bCs/>
          <w:i/>
          <w:iCs/>
          <w:sz w:val="20"/>
        </w:rPr>
        <w:t>’).</w:t>
      </w:r>
    </w:p>
    <w:tbl>
      <w:tblPr>
        <w:tblStyle w:val="TableGrid"/>
        <w:tblW w:w="0" w:type="auto"/>
        <w:jc w:val="center"/>
        <w:tblLook w:val="04A0" w:firstRow="1" w:lastRow="0" w:firstColumn="1" w:lastColumn="0" w:noHBand="0" w:noVBand="1"/>
      </w:tblPr>
      <w:tblGrid>
        <w:gridCol w:w="4708"/>
        <w:gridCol w:w="4697"/>
      </w:tblGrid>
      <w:tr w:rsidR="00154A2D" w:rsidRPr="00154A2D" w14:paraId="7564A52F" w14:textId="77777777" w:rsidTr="00761BD8">
        <w:trPr>
          <w:trHeight w:val="203"/>
          <w:jc w:val="center"/>
        </w:trPr>
        <w:tc>
          <w:tcPr>
            <w:tcW w:w="4814" w:type="dxa"/>
          </w:tcPr>
          <w:p w14:paraId="687B02EB" w14:textId="77777777" w:rsidR="00154A2D" w:rsidRPr="00154A2D" w:rsidRDefault="00154A2D" w:rsidP="00154A2D">
            <w:pPr>
              <w:spacing w:after="160"/>
              <w:rPr>
                <w:b/>
                <w:sz w:val="20"/>
              </w:rPr>
            </w:pPr>
            <w:r w:rsidRPr="00154A2D">
              <w:rPr>
                <w:b/>
                <w:sz w:val="20"/>
              </w:rPr>
              <w:t>Name of Institution/Playing Entity</w:t>
            </w:r>
          </w:p>
        </w:tc>
        <w:tc>
          <w:tcPr>
            <w:tcW w:w="4815" w:type="dxa"/>
          </w:tcPr>
          <w:p w14:paraId="522BCD02" w14:textId="77777777" w:rsidR="00154A2D" w:rsidRPr="00154A2D" w:rsidRDefault="00154A2D" w:rsidP="00154A2D">
            <w:pPr>
              <w:spacing w:after="160"/>
              <w:rPr>
                <w:sz w:val="20"/>
              </w:rPr>
            </w:pPr>
          </w:p>
        </w:tc>
      </w:tr>
      <w:tr w:rsidR="00154A2D" w:rsidRPr="00154A2D" w14:paraId="05AF0084" w14:textId="77777777" w:rsidTr="00761BD8">
        <w:trPr>
          <w:trHeight w:val="203"/>
          <w:jc w:val="center"/>
        </w:trPr>
        <w:tc>
          <w:tcPr>
            <w:tcW w:w="4814" w:type="dxa"/>
          </w:tcPr>
          <w:p w14:paraId="3121E5A6" w14:textId="77777777" w:rsidR="00154A2D" w:rsidRPr="00154A2D" w:rsidRDefault="00154A2D" w:rsidP="00154A2D">
            <w:pPr>
              <w:spacing w:after="160"/>
              <w:rPr>
                <w:b/>
                <w:sz w:val="20"/>
              </w:rPr>
            </w:pPr>
            <w:r w:rsidRPr="00154A2D">
              <w:rPr>
                <w:b/>
                <w:sz w:val="20"/>
              </w:rPr>
              <w:t>Name of Player</w:t>
            </w:r>
          </w:p>
        </w:tc>
        <w:tc>
          <w:tcPr>
            <w:tcW w:w="4815" w:type="dxa"/>
          </w:tcPr>
          <w:p w14:paraId="7C73E898" w14:textId="77777777" w:rsidR="00154A2D" w:rsidRPr="00154A2D" w:rsidRDefault="00154A2D" w:rsidP="00154A2D">
            <w:pPr>
              <w:spacing w:after="160"/>
              <w:rPr>
                <w:sz w:val="20"/>
              </w:rPr>
            </w:pPr>
          </w:p>
        </w:tc>
      </w:tr>
      <w:tr w:rsidR="00154A2D" w:rsidRPr="00154A2D" w14:paraId="6C56905B" w14:textId="77777777" w:rsidTr="00761BD8">
        <w:trPr>
          <w:jc w:val="center"/>
        </w:trPr>
        <w:tc>
          <w:tcPr>
            <w:tcW w:w="4814" w:type="dxa"/>
          </w:tcPr>
          <w:p w14:paraId="25B36DA5" w14:textId="77777777" w:rsidR="00154A2D" w:rsidRPr="00154A2D" w:rsidRDefault="00154A2D" w:rsidP="00154A2D">
            <w:pPr>
              <w:spacing w:after="160"/>
              <w:rPr>
                <w:b/>
                <w:sz w:val="20"/>
              </w:rPr>
            </w:pPr>
            <w:r w:rsidRPr="00154A2D">
              <w:rPr>
                <w:b/>
                <w:sz w:val="20"/>
              </w:rPr>
              <w:t xml:space="preserve">Sport </w:t>
            </w:r>
            <w:r w:rsidRPr="00154A2D">
              <w:rPr>
                <w:sz w:val="20"/>
              </w:rPr>
              <w:t>(E.g. Rugby Union)</w:t>
            </w:r>
          </w:p>
        </w:tc>
        <w:tc>
          <w:tcPr>
            <w:tcW w:w="4815" w:type="dxa"/>
          </w:tcPr>
          <w:p w14:paraId="6F82146D" w14:textId="77777777" w:rsidR="00154A2D" w:rsidRPr="00154A2D" w:rsidRDefault="00154A2D" w:rsidP="00154A2D">
            <w:pPr>
              <w:spacing w:after="160"/>
              <w:rPr>
                <w:sz w:val="20"/>
              </w:rPr>
            </w:pPr>
          </w:p>
        </w:tc>
      </w:tr>
      <w:tr w:rsidR="00154A2D" w:rsidRPr="00154A2D" w14:paraId="4AB734D1" w14:textId="77777777" w:rsidTr="00761BD8">
        <w:trPr>
          <w:jc w:val="center"/>
        </w:trPr>
        <w:tc>
          <w:tcPr>
            <w:tcW w:w="4814" w:type="dxa"/>
          </w:tcPr>
          <w:p w14:paraId="4FECEF84" w14:textId="3F572A57" w:rsidR="00154A2D" w:rsidRPr="00154A2D" w:rsidRDefault="00154A2D" w:rsidP="00154A2D">
            <w:pPr>
              <w:spacing w:after="160"/>
              <w:rPr>
                <w:b/>
                <w:sz w:val="20"/>
              </w:rPr>
            </w:pPr>
            <w:r w:rsidRPr="00154A2D">
              <w:rPr>
                <w:b/>
                <w:sz w:val="20"/>
              </w:rPr>
              <w:t xml:space="preserve">Team Playing For </w:t>
            </w:r>
            <w:r w:rsidRPr="00154A2D">
              <w:rPr>
                <w:sz w:val="20"/>
              </w:rPr>
              <w:t>(E.g. BUCS Men’s 2)</w:t>
            </w:r>
          </w:p>
        </w:tc>
        <w:tc>
          <w:tcPr>
            <w:tcW w:w="4815" w:type="dxa"/>
          </w:tcPr>
          <w:p w14:paraId="4FAD698D" w14:textId="77777777" w:rsidR="00154A2D" w:rsidRPr="00154A2D" w:rsidRDefault="00154A2D" w:rsidP="00154A2D">
            <w:pPr>
              <w:spacing w:after="160"/>
              <w:rPr>
                <w:sz w:val="20"/>
              </w:rPr>
            </w:pPr>
          </w:p>
        </w:tc>
      </w:tr>
      <w:tr w:rsidR="00154A2D" w:rsidRPr="00154A2D" w14:paraId="1B90243B" w14:textId="77777777" w:rsidTr="00761BD8">
        <w:trPr>
          <w:jc w:val="center"/>
        </w:trPr>
        <w:tc>
          <w:tcPr>
            <w:tcW w:w="4814" w:type="dxa"/>
          </w:tcPr>
          <w:p w14:paraId="717213A9" w14:textId="77777777" w:rsidR="00154A2D" w:rsidRPr="00154A2D" w:rsidRDefault="00154A2D" w:rsidP="00154A2D">
            <w:pPr>
              <w:spacing w:after="160"/>
              <w:rPr>
                <w:b/>
                <w:sz w:val="20"/>
              </w:rPr>
            </w:pPr>
            <w:r w:rsidRPr="00154A2D">
              <w:rPr>
                <w:b/>
                <w:sz w:val="20"/>
              </w:rPr>
              <w:t xml:space="preserve">League Tier of Team Playing For </w:t>
            </w:r>
            <w:r w:rsidRPr="00154A2D">
              <w:rPr>
                <w:sz w:val="20"/>
              </w:rPr>
              <w:t>(E.g. South Eastern 2A)</w:t>
            </w:r>
          </w:p>
        </w:tc>
        <w:tc>
          <w:tcPr>
            <w:tcW w:w="4815" w:type="dxa"/>
          </w:tcPr>
          <w:p w14:paraId="40691D26" w14:textId="77777777" w:rsidR="00154A2D" w:rsidRPr="00154A2D" w:rsidRDefault="00154A2D" w:rsidP="00154A2D">
            <w:pPr>
              <w:spacing w:after="160"/>
              <w:rPr>
                <w:sz w:val="20"/>
              </w:rPr>
            </w:pPr>
            <w:r w:rsidRPr="00154A2D">
              <w:rPr>
                <w:sz w:val="20"/>
              </w:rPr>
              <w:tab/>
            </w:r>
          </w:p>
        </w:tc>
      </w:tr>
      <w:tr w:rsidR="00154A2D" w:rsidRPr="00154A2D" w14:paraId="5E1EB4FF" w14:textId="77777777" w:rsidTr="00761BD8">
        <w:trPr>
          <w:jc w:val="center"/>
        </w:trPr>
        <w:tc>
          <w:tcPr>
            <w:tcW w:w="4814" w:type="dxa"/>
          </w:tcPr>
          <w:p w14:paraId="03CAB4B8" w14:textId="36223E2A" w:rsidR="00154A2D" w:rsidRPr="00154A2D" w:rsidRDefault="00154A2D" w:rsidP="00154A2D">
            <w:pPr>
              <w:spacing w:after="160"/>
              <w:rPr>
                <w:b/>
                <w:sz w:val="20"/>
              </w:rPr>
            </w:pPr>
            <w:r w:rsidRPr="00154A2D">
              <w:rPr>
                <w:b/>
                <w:sz w:val="20"/>
              </w:rPr>
              <w:t xml:space="preserve">Team Normally Playing For </w:t>
            </w:r>
            <w:r w:rsidRPr="00154A2D">
              <w:rPr>
                <w:sz w:val="20"/>
              </w:rPr>
              <w:t>(E.g. BUCS Men’s 1)</w:t>
            </w:r>
          </w:p>
        </w:tc>
        <w:tc>
          <w:tcPr>
            <w:tcW w:w="4815" w:type="dxa"/>
          </w:tcPr>
          <w:p w14:paraId="12839CB0" w14:textId="77777777" w:rsidR="00154A2D" w:rsidRPr="00154A2D" w:rsidRDefault="00154A2D" w:rsidP="00154A2D">
            <w:pPr>
              <w:spacing w:after="160"/>
              <w:rPr>
                <w:sz w:val="20"/>
              </w:rPr>
            </w:pPr>
          </w:p>
        </w:tc>
      </w:tr>
      <w:tr w:rsidR="00154A2D" w:rsidRPr="00154A2D" w14:paraId="24403C7D" w14:textId="77777777" w:rsidTr="00761BD8">
        <w:trPr>
          <w:jc w:val="center"/>
        </w:trPr>
        <w:tc>
          <w:tcPr>
            <w:tcW w:w="4814" w:type="dxa"/>
          </w:tcPr>
          <w:p w14:paraId="5B128928" w14:textId="77777777" w:rsidR="00154A2D" w:rsidRPr="00154A2D" w:rsidRDefault="00154A2D" w:rsidP="00154A2D">
            <w:pPr>
              <w:spacing w:after="160"/>
              <w:rPr>
                <w:b/>
                <w:sz w:val="20"/>
              </w:rPr>
            </w:pPr>
            <w:r w:rsidRPr="00154A2D">
              <w:rPr>
                <w:b/>
                <w:sz w:val="20"/>
              </w:rPr>
              <w:t xml:space="preserve">Tier of Team Normally Playing For </w:t>
            </w:r>
            <w:r w:rsidRPr="00154A2D">
              <w:rPr>
                <w:sz w:val="20"/>
              </w:rPr>
              <w:t>(E.g. South 1)</w:t>
            </w:r>
          </w:p>
        </w:tc>
        <w:tc>
          <w:tcPr>
            <w:tcW w:w="4815" w:type="dxa"/>
          </w:tcPr>
          <w:p w14:paraId="71249A4C" w14:textId="1C6CA2F8" w:rsidR="00154A2D" w:rsidRPr="00154A2D" w:rsidRDefault="00EC0398" w:rsidP="00EC0398">
            <w:pPr>
              <w:tabs>
                <w:tab w:val="left" w:pos="1335"/>
              </w:tabs>
              <w:spacing w:after="160"/>
              <w:rPr>
                <w:sz w:val="20"/>
              </w:rPr>
            </w:pPr>
            <w:r>
              <w:rPr>
                <w:sz w:val="20"/>
              </w:rPr>
              <w:tab/>
            </w:r>
          </w:p>
        </w:tc>
      </w:tr>
      <w:tr w:rsidR="00154A2D" w:rsidRPr="00154A2D" w14:paraId="5C6DEE04" w14:textId="77777777" w:rsidTr="00761BD8">
        <w:trPr>
          <w:jc w:val="center"/>
        </w:trPr>
        <w:tc>
          <w:tcPr>
            <w:tcW w:w="4814" w:type="dxa"/>
          </w:tcPr>
          <w:p w14:paraId="4F5D4A05" w14:textId="77777777" w:rsidR="00154A2D" w:rsidRPr="00154A2D" w:rsidRDefault="00154A2D" w:rsidP="00154A2D">
            <w:pPr>
              <w:spacing w:after="160"/>
              <w:rPr>
                <w:b/>
                <w:sz w:val="20"/>
              </w:rPr>
            </w:pPr>
            <w:r w:rsidRPr="00154A2D">
              <w:rPr>
                <w:b/>
                <w:sz w:val="20"/>
              </w:rPr>
              <w:t>Date and Time of Fixture</w:t>
            </w:r>
          </w:p>
        </w:tc>
        <w:tc>
          <w:tcPr>
            <w:tcW w:w="4815" w:type="dxa"/>
          </w:tcPr>
          <w:p w14:paraId="48ED8E03" w14:textId="77777777" w:rsidR="00154A2D" w:rsidRPr="00154A2D" w:rsidRDefault="00154A2D" w:rsidP="00154A2D">
            <w:pPr>
              <w:spacing w:after="160"/>
              <w:rPr>
                <w:sz w:val="20"/>
              </w:rPr>
            </w:pPr>
          </w:p>
        </w:tc>
      </w:tr>
      <w:tr w:rsidR="00154A2D" w:rsidRPr="00154A2D" w14:paraId="17E4F843" w14:textId="77777777" w:rsidTr="00761BD8">
        <w:trPr>
          <w:jc w:val="center"/>
        </w:trPr>
        <w:tc>
          <w:tcPr>
            <w:tcW w:w="4814" w:type="dxa"/>
          </w:tcPr>
          <w:p w14:paraId="005102FF" w14:textId="77777777" w:rsidR="00154A2D" w:rsidRPr="00154A2D" w:rsidRDefault="00154A2D" w:rsidP="00154A2D">
            <w:pPr>
              <w:spacing w:after="160"/>
              <w:rPr>
                <w:b/>
                <w:sz w:val="20"/>
              </w:rPr>
            </w:pPr>
            <w:r w:rsidRPr="00154A2D">
              <w:rPr>
                <w:b/>
                <w:sz w:val="20"/>
              </w:rPr>
              <w:t xml:space="preserve">Length of Absence </w:t>
            </w:r>
            <w:r w:rsidRPr="00154A2D">
              <w:rPr>
                <w:sz w:val="20"/>
              </w:rPr>
              <w:t>(Number of fixtures missed for the team the player would normally represent as a result of the injury for which a medical exemption is being requested)</w:t>
            </w:r>
          </w:p>
        </w:tc>
        <w:tc>
          <w:tcPr>
            <w:tcW w:w="4815" w:type="dxa"/>
          </w:tcPr>
          <w:p w14:paraId="3EECA78F" w14:textId="77777777" w:rsidR="00154A2D" w:rsidRPr="00154A2D" w:rsidRDefault="00154A2D" w:rsidP="00154A2D">
            <w:pPr>
              <w:spacing w:after="160"/>
              <w:rPr>
                <w:sz w:val="20"/>
              </w:rPr>
            </w:pPr>
          </w:p>
        </w:tc>
      </w:tr>
      <w:tr w:rsidR="00154A2D" w:rsidRPr="00154A2D" w14:paraId="6564135A" w14:textId="77777777" w:rsidTr="00761BD8">
        <w:trPr>
          <w:jc w:val="center"/>
        </w:trPr>
        <w:tc>
          <w:tcPr>
            <w:tcW w:w="4814" w:type="dxa"/>
          </w:tcPr>
          <w:p w14:paraId="4614E600" w14:textId="77777777" w:rsidR="00154A2D" w:rsidRPr="00154A2D" w:rsidRDefault="00154A2D" w:rsidP="00154A2D">
            <w:pPr>
              <w:spacing w:after="160"/>
              <w:rPr>
                <w:b/>
                <w:sz w:val="20"/>
              </w:rPr>
            </w:pPr>
            <w:r w:rsidRPr="00154A2D">
              <w:rPr>
                <w:b/>
                <w:sz w:val="20"/>
              </w:rPr>
              <w:t xml:space="preserve">Medical Professional Conducting Treatment </w:t>
            </w:r>
            <w:r w:rsidRPr="00154A2D">
              <w:rPr>
                <w:sz w:val="20"/>
              </w:rPr>
              <w:t>(Name and profession. Said professional must be prepared to verify that it is upon their advice that the individual is required to re-enter competition in a gradual manner if requested.)</w:t>
            </w:r>
          </w:p>
        </w:tc>
        <w:tc>
          <w:tcPr>
            <w:tcW w:w="4815" w:type="dxa"/>
          </w:tcPr>
          <w:p w14:paraId="2AC868AA" w14:textId="77777777" w:rsidR="00154A2D" w:rsidRPr="00154A2D" w:rsidRDefault="00154A2D" w:rsidP="00154A2D">
            <w:pPr>
              <w:spacing w:after="160"/>
              <w:rPr>
                <w:sz w:val="20"/>
              </w:rPr>
            </w:pPr>
          </w:p>
        </w:tc>
      </w:tr>
      <w:tr w:rsidR="00154A2D" w:rsidRPr="00154A2D" w14:paraId="0701D74A" w14:textId="77777777" w:rsidTr="00761BD8">
        <w:trPr>
          <w:jc w:val="center"/>
        </w:trPr>
        <w:tc>
          <w:tcPr>
            <w:tcW w:w="4814" w:type="dxa"/>
          </w:tcPr>
          <w:p w14:paraId="4B475C7B" w14:textId="77777777" w:rsidR="00154A2D" w:rsidRPr="00154A2D" w:rsidRDefault="00154A2D" w:rsidP="00154A2D">
            <w:pPr>
              <w:spacing w:after="160"/>
              <w:rPr>
                <w:b/>
                <w:sz w:val="20"/>
              </w:rPr>
            </w:pPr>
            <w:r w:rsidRPr="00154A2D">
              <w:rPr>
                <w:b/>
                <w:sz w:val="20"/>
              </w:rPr>
              <w:t>Number of Medical Exemptions Granted Previously This Season for Named Player</w:t>
            </w:r>
          </w:p>
        </w:tc>
        <w:tc>
          <w:tcPr>
            <w:tcW w:w="4815" w:type="dxa"/>
          </w:tcPr>
          <w:p w14:paraId="0BB3AD09" w14:textId="77777777" w:rsidR="00154A2D" w:rsidRPr="00154A2D" w:rsidRDefault="00154A2D" w:rsidP="00154A2D">
            <w:pPr>
              <w:spacing w:after="160"/>
              <w:rPr>
                <w:sz w:val="20"/>
              </w:rPr>
            </w:pPr>
          </w:p>
        </w:tc>
      </w:tr>
      <w:tr w:rsidR="00154A2D" w:rsidRPr="00154A2D" w14:paraId="3E5B1DF1" w14:textId="77777777" w:rsidTr="00761BD8">
        <w:trPr>
          <w:jc w:val="center"/>
        </w:trPr>
        <w:tc>
          <w:tcPr>
            <w:tcW w:w="9629" w:type="dxa"/>
            <w:gridSpan w:val="2"/>
            <w:shd w:val="clear" w:color="auto" w:fill="D9D9D9" w:themeFill="background1" w:themeFillShade="D9"/>
          </w:tcPr>
          <w:p w14:paraId="6CACDB04" w14:textId="77777777" w:rsidR="00154A2D" w:rsidRPr="00154A2D" w:rsidRDefault="00154A2D" w:rsidP="00154A2D">
            <w:pPr>
              <w:spacing w:after="160"/>
              <w:rPr>
                <w:b/>
                <w:sz w:val="20"/>
                <w:u w:val="single"/>
              </w:rPr>
            </w:pPr>
            <w:r w:rsidRPr="00154A2D">
              <w:rPr>
                <w:b/>
                <w:sz w:val="20"/>
                <w:u w:val="single"/>
              </w:rPr>
              <w:t>Athletic Union (or equivalent) Authorisation</w:t>
            </w:r>
            <w:r w:rsidRPr="00154A2D">
              <w:rPr>
                <w:b/>
                <w:sz w:val="20"/>
              </w:rPr>
              <w:t xml:space="preserve"> </w:t>
            </w:r>
            <w:r w:rsidRPr="00154A2D">
              <w:rPr>
                <w:i/>
                <w:sz w:val="20"/>
              </w:rPr>
              <w:t>The Individual signing this form hereby declares all of the details provided to be true and accurate; that the individual named is returning to competition following a period of absence due to injury; and that they have been advised by a medical professional to re-enter competition gradually.</w:t>
            </w:r>
          </w:p>
        </w:tc>
      </w:tr>
      <w:tr w:rsidR="00154A2D" w:rsidRPr="00154A2D" w14:paraId="508F79E3" w14:textId="77777777" w:rsidTr="00761BD8">
        <w:trPr>
          <w:jc w:val="center"/>
        </w:trPr>
        <w:tc>
          <w:tcPr>
            <w:tcW w:w="4814" w:type="dxa"/>
            <w:shd w:val="clear" w:color="auto" w:fill="D9D9D9" w:themeFill="background1" w:themeFillShade="D9"/>
          </w:tcPr>
          <w:p w14:paraId="48987932" w14:textId="77777777" w:rsidR="00154A2D" w:rsidRPr="00154A2D" w:rsidRDefault="00154A2D" w:rsidP="00154A2D">
            <w:pPr>
              <w:spacing w:after="160"/>
              <w:rPr>
                <w:b/>
                <w:sz w:val="20"/>
              </w:rPr>
            </w:pPr>
            <w:r w:rsidRPr="00154A2D">
              <w:rPr>
                <w:b/>
                <w:sz w:val="20"/>
              </w:rPr>
              <w:t>Name</w:t>
            </w:r>
          </w:p>
        </w:tc>
        <w:tc>
          <w:tcPr>
            <w:tcW w:w="4815" w:type="dxa"/>
            <w:shd w:val="clear" w:color="auto" w:fill="D9D9D9" w:themeFill="background1" w:themeFillShade="D9"/>
          </w:tcPr>
          <w:p w14:paraId="1C6E5A6B" w14:textId="77777777" w:rsidR="00154A2D" w:rsidRPr="00154A2D" w:rsidRDefault="00154A2D" w:rsidP="00154A2D">
            <w:pPr>
              <w:spacing w:after="160"/>
              <w:rPr>
                <w:b/>
                <w:sz w:val="20"/>
              </w:rPr>
            </w:pPr>
          </w:p>
        </w:tc>
      </w:tr>
      <w:tr w:rsidR="00154A2D" w:rsidRPr="00154A2D" w14:paraId="12732A91" w14:textId="77777777" w:rsidTr="00761BD8">
        <w:trPr>
          <w:jc w:val="center"/>
        </w:trPr>
        <w:tc>
          <w:tcPr>
            <w:tcW w:w="4814" w:type="dxa"/>
            <w:shd w:val="clear" w:color="auto" w:fill="D9D9D9" w:themeFill="background1" w:themeFillShade="D9"/>
          </w:tcPr>
          <w:p w14:paraId="2B43CA17" w14:textId="77777777" w:rsidR="00154A2D" w:rsidRPr="00154A2D" w:rsidRDefault="00154A2D" w:rsidP="00154A2D">
            <w:pPr>
              <w:spacing w:after="160"/>
              <w:rPr>
                <w:b/>
                <w:sz w:val="20"/>
              </w:rPr>
            </w:pPr>
            <w:r w:rsidRPr="00154A2D">
              <w:rPr>
                <w:b/>
                <w:sz w:val="20"/>
              </w:rPr>
              <w:t>Position</w:t>
            </w:r>
          </w:p>
        </w:tc>
        <w:tc>
          <w:tcPr>
            <w:tcW w:w="4815" w:type="dxa"/>
            <w:shd w:val="clear" w:color="auto" w:fill="D9D9D9" w:themeFill="background1" w:themeFillShade="D9"/>
          </w:tcPr>
          <w:p w14:paraId="62AC98EA" w14:textId="77777777" w:rsidR="00154A2D" w:rsidRPr="00154A2D" w:rsidRDefault="00154A2D" w:rsidP="00154A2D">
            <w:pPr>
              <w:spacing w:after="160"/>
              <w:rPr>
                <w:b/>
                <w:sz w:val="20"/>
              </w:rPr>
            </w:pPr>
          </w:p>
        </w:tc>
      </w:tr>
      <w:tr w:rsidR="00154A2D" w:rsidRPr="00154A2D" w14:paraId="5E35B6B9" w14:textId="77777777" w:rsidTr="00761BD8">
        <w:trPr>
          <w:jc w:val="center"/>
        </w:trPr>
        <w:tc>
          <w:tcPr>
            <w:tcW w:w="4814" w:type="dxa"/>
            <w:shd w:val="clear" w:color="auto" w:fill="D9D9D9" w:themeFill="background1" w:themeFillShade="D9"/>
          </w:tcPr>
          <w:p w14:paraId="6734C32E" w14:textId="77777777" w:rsidR="00154A2D" w:rsidRPr="00154A2D" w:rsidRDefault="00154A2D" w:rsidP="00154A2D">
            <w:pPr>
              <w:spacing w:after="160"/>
              <w:rPr>
                <w:b/>
                <w:sz w:val="20"/>
              </w:rPr>
            </w:pPr>
            <w:r w:rsidRPr="00154A2D">
              <w:rPr>
                <w:b/>
                <w:sz w:val="20"/>
              </w:rPr>
              <w:t>Signature</w:t>
            </w:r>
          </w:p>
        </w:tc>
        <w:tc>
          <w:tcPr>
            <w:tcW w:w="4815" w:type="dxa"/>
            <w:shd w:val="clear" w:color="auto" w:fill="D9D9D9" w:themeFill="background1" w:themeFillShade="D9"/>
          </w:tcPr>
          <w:p w14:paraId="6E30B8FD" w14:textId="77777777" w:rsidR="00154A2D" w:rsidRPr="00154A2D" w:rsidRDefault="00154A2D" w:rsidP="00154A2D">
            <w:pPr>
              <w:spacing w:after="160"/>
              <w:rPr>
                <w:b/>
                <w:sz w:val="20"/>
              </w:rPr>
            </w:pPr>
          </w:p>
        </w:tc>
      </w:tr>
      <w:tr w:rsidR="00154A2D" w:rsidRPr="00154A2D" w14:paraId="7FBE793C" w14:textId="77777777" w:rsidTr="00761BD8">
        <w:trPr>
          <w:jc w:val="center"/>
        </w:trPr>
        <w:tc>
          <w:tcPr>
            <w:tcW w:w="4814" w:type="dxa"/>
            <w:shd w:val="clear" w:color="auto" w:fill="D9D9D9" w:themeFill="background1" w:themeFillShade="D9"/>
          </w:tcPr>
          <w:p w14:paraId="4DAFB7F0" w14:textId="77777777" w:rsidR="00154A2D" w:rsidRPr="00154A2D" w:rsidRDefault="00154A2D" w:rsidP="00154A2D">
            <w:pPr>
              <w:spacing w:after="160"/>
              <w:rPr>
                <w:b/>
                <w:sz w:val="20"/>
              </w:rPr>
            </w:pPr>
            <w:r w:rsidRPr="00154A2D">
              <w:rPr>
                <w:b/>
                <w:sz w:val="20"/>
              </w:rPr>
              <w:t>Date</w:t>
            </w:r>
          </w:p>
        </w:tc>
        <w:tc>
          <w:tcPr>
            <w:tcW w:w="4815" w:type="dxa"/>
            <w:shd w:val="clear" w:color="auto" w:fill="D9D9D9" w:themeFill="background1" w:themeFillShade="D9"/>
          </w:tcPr>
          <w:p w14:paraId="69305F22" w14:textId="77777777" w:rsidR="00154A2D" w:rsidRPr="00154A2D" w:rsidRDefault="00154A2D" w:rsidP="00154A2D">
            <w:pPr>
              <w:spacing w:after="160"/>
              <w:rPr>
                <w:b/>
                <w:sz w:val="20"/>
              </w:rPr>
            </w:pPr>
          </w:p>
        </w:tc>
      </w:tr>
    </w:tbl>
    <w:p w14:paraId="633252D0" w14:textId="77777777" w:rsidR="00154A2D" w:rsidRPr="00154A2D" w:rsidRDefault="00154A2D" w:rsidP="00154A2D"/>
    <w:p w14:paraId="0F5045AF" w14:textId="294269D6" w:rsidR="006C40AF" w:rsidRPr="00041C5E" w:rsidRDefault="00041C5E" w:rsidP="005D60ED">
      <w:pPr>
        <w:jc w:val="center"/>
        <w:rPr>
          <w:b/>
          <w:bCs/>
          <w:i/>
          <w:iCs/>
          <w:sz w:val="20"/>
        </w:rPr>
      </w:pPr>
      <w:r w:rsidRPr="00041C5E">
        <w:rPr>
          <w:b/>
          <w:bCs/>
          <w:i/>
          <w:iCs/>
          <w:sz w:val="20"/>
        </w:rPr>
        <w:t>PLEASE SEE OVERLEAF FOR PERTINENT REGULATIONS/KEY POINTS TO REMEMBER</w:t>
      </w:r>
    </w:p>
    <w:p w14:paraId="53A63EFB" w14:textId="77777777" w:rsidR="00BF4824" w:rsidRDefault="00BF4824" w:rsidP="00903085">
      <w:pPr>
        <w:rPr>
          <w:b/>
          <w:bCs/>
          <w:i/>
          <w:iCs/>
          <w:sz w:val="20"/>
          <w:szCs w:val="16"/>
        </w:rPr>
      </w:pPr>
    </w:p>
    <w:p w14:paraId="59D9909A" w14:textId="77777777" w:rsidR="008E3790" w:rsidRPr="008E3790" w:rsidRDefault="008E3790" w:rsidP="008E3790">
      <w:pPr>
        <w:rPr>
          <w:i/>
          <w:iCs/>
          <w:sz w:val="20"/>
          <w:szCs w:val="16"/>
        </w:rPr>
      </w:pPr>
      <w:r w:rsidRPr="008E3790">
        <w:rPr>
          <w:b/>
          <w:bCs/>
          <w:i/>
          <w:iCs/>
          <w:sz w:val="20"/>
          <w:szCs w:val="16"/>
        </w:rPr>
        <w:lastRenderedPageBreak/>
        <w:t>REG 11.1.4 Medical exemptions</w:t>
      </w:r>
    </w:p>
    <w:p w14:paraId="0A8D407C" w14:textId="77777777" w:rsidR="008E3790" w:rsidRPr="008E3790" w:rsidRDefault="008E3790" w:rsidP="008E3790">
      <w:pPr>
        <w:ind w:left="720"/>
        <w:rPr>
          <w:i/>
          <w:iCs/>
          <w:sz w:val="20"/>
          <w:szCs w:val="16"/>
        </w:rPr>
      </w:pPr>
      <w:r w:rsidRPr="008E3790">
        <w:rPr>
          <w:b/>
          <w:bCs/>
          <w:i/>
          <w:iCs/>
          <w:sz w:val="20"/>
          <w:szCs w:val="16"/>
        </w:rPr>
        <w:t>REG 11.1.4.1</w:t>
      </w:r>
      <w:r w:rsidRPr="008E3790">
        <w:rPr>
          <w:i/>
          <w:iCs/>
          <w:sz w:val="20"/>
          <w:szCs w:val="16"/>
        </w:rPr>
        <w:t> Individuals returning from injury who have established normality for a team may be authorised to be fielded (including as an unused substitute) for a lower ranked team by their Athletic Union (or equivalent) for league fixtures only.</w:t>
      </w:r>
    </w:p>
    <w:p w14:paraId="67EF9509" w14:textId="77777777" w:rsidR="008E3790" w:rsidRPr="008E3790" w:rsidRDefault="008E3790" w:rsidP="008E3790">
      <w:pPr>
        <w:ind w:left="720"/>
        <w:rPr>
          <w:i/>
          <w:iCs/>
          <w:sz w:val="20"/>
          <w:szCs w:val="16"/>
        </w:rPr>
      </w:pPr>
      <w:r w:rsidRPr="008E3790">
        <w:rPr>
          <w:b/>
          <w:bCs/>
          <w:i/>
          <w:iCs/>
          <w:sz w:val="20"/>
          <w:szCs w:val="16"/>
        </w:rPr>
        <w:t>REG 11.1.4.2</w:t>
      </w:r>
      <w:r w:rsidRPr="008E3790">
        <w:rPr>
          <w:i/>
          <w:iCs/>
          <w:sz w:val="20"/>
          <w:szCs w:val="16"/>
        </w:rPr>
        <w:t> A medical exemption form, completed and verified by an Athletic Union (or equivalent) representative prior to the fixture, must be presented at the league fixture in question when team sheets are being verified and must be retained and available upon request until the official BUCS season close each year. The date of the BUCS season close will be the first day of BUCS Conference each year. For a copy of a medical exemption form, please see Appendix 4 (‘BUCS Medical Exemption Pro Forma’).</w:t>
      </w:r>
    </w:p>
    <w:p w14:paraId="6D3558C0" w14:textId="77777777" w:rsidR="008E3790" w:rsidRPr="008E3790" w:rsidRDefault="008E3790" w:rsidP="008E3790">
      <w:pPr>
        <w:ind w:left="720"/>
        <w:rPr>
          <w:i/>
          <w:iCs/>
          <w:sz w:val="20"/>
          <w:szCs w:val="16"/>
        </w:rPr>
      </w:pPr>
      <w:r w:rsidRPr="008E3790">
        <w:rPr>
          <w:b/>
          <w:bCs/>
          <w:i/>
          <w:iCs/>
          <w:sz w:val="20"/>
          <w:szCs w:val="16"/>
        </w:rPr>
        <w:t>REG 11.1.4.3</w:t>
      </w:r>
      <w:r w:rsidRPr="008E3790">
        <w:rPr>
          <w:i/>
          <w:iCs/>
          <w:sz w:val="20"/>
          <w:szCs w:val="16"/>
        </w:rPr>
        <w:t> Exemptions only apply to one league fixture in a lower ranked team while returning to fitness.</w:t>
      </w:r>
    </w:p>
    <w:p w14:paraId="329ABFD4" w14:textId="77777777" w:rsidR="008E3790" w:rsidRPr="008E3790" w:rsidRDefault="008E3790" w:rsidP="008E3790">
      <w:pPr>
        <w:ind w:left="720"/>
        <w:rPr>
          <w:i/>
          <w:iCs/>
          <w:sz w:val="20"/>
          <w:szCs w:val="16"/>
        </w:rPr>
      </w:pPr>
      <w:r w:rsidRPr="008E3790">
        <w:rPr>
          <w:b/>
          <w:bCs/>
          <w:i/>
          <w:iCs/>
          <w:sz w:val="20"/>
          <w:szCs w:val="16"/>
        </w:rPr>
        <w:t>REG 11.1.4.4</w:t>
      </w:r>
      <w:r w:rsidRPr="008E3790">
        <w:rPr>
          <w:i/>
          <w:iCs/>
          <w:sz w:val="20"/>
          <w:szCs w:val="16"/>
        </w:rPr>
        <w:t> An individual may only be granted a medical exemption if they are returning following a period of absence from competition, they cannot take part in successive fixtures. I.e. they must have been unable to take part in a fixture due to injury prior to the medical exemption being required.</w:t>
      </w:r>
    </w:p>
    <w:p w14:paraId="75BDE814" w14:textId="77777777" w:rsidR="008E3790" w:rsidRPr="008E3790" w:rsidRDefault="008E3790" w:rsidP="008E3790">
      <w:pPr>
        <w:ind w:left="720"/>
        <w:rPr>
          <w:i/>
          <w:iCs/>
          <w:sz w:val="20"/>
          <w:szCs w:val="16"/>
        </w:rPr>
      </w:pPr>
      <w:r w:rsidRPr="008E3790">
        <w:rPr>
          <w:b/>
          <w:bCs/>
          <w:i/>
          <w:iCs/>
          <w:sz w:val="20"/>
          <w:szCs w:val="16"/>
        </w:rPr>
        <w:t>REG 11.1.4.5</w:t>
      </w:r>
      <w:r w:rsidRPr="008E3790">
        <w:rPr>
          <w:i/>
          <w:iCs/>
          <w:sz w:val="20"/>
          <w:szCs w:val="16"/>
        </w:rPr>
        <w:t> Medical exemptions may only be applied if the return from injury is being overseen by an acceptable medical professional.</w:t>
      </w:r>
    </w:p>
    <w:p w14:paraId="117D2CB9" w14:textId="77777777" w:rsidR="008E3790" w:rsidRPr="008E3790" w:rsidRDefault="008E3790" w:rsidP="008E3790">
      <w:pPr>
        <w:ind w:left="720"/>
        <w:rPr>
          <w:i/>
          <w:iCs/>
          <w:sz w:val="20"/>
          <w:szCs w:val="16"/>
        </w:rPr>
      </w:pPr>
      <w:r w:rsidRPr="008E3790">
        <w:rPr>
          <w:b/>
          <w:bCs/>
          <w:i/>
          <w:iCs/>
          <w:sz w:val="20"/>
          <w:szCs w:val="16"/>
        </w:rPr>
        <w:t>REG 11.1.4.6</w:t>
      </w:r>
      <w:r w:rsidRPr="008E3790">
        <w:rPr>
          <w:i/>
          <w:iCs/>
          <w:sz w:val="20"/>
          <w:szCs w:val="16"/>
        </w:rPr>
        <w:t> Playing Entities are advised that BUCS may request a formal letter from said medical professional(s) to verify the validity of the exemption. In doing so no confidential details will be required. Named medical professionals must therefore be prepared to confirm validity of the exemption.</w:t>
      </w:r>
    </w:p>
    <w:p w14:paraId="27D53C94" w14:textId="77777777" w:rsidR="008E3790" w:rsidRDefault="008E3790" w:rsidP="008E3790">
      <w:pPr>
        <w:ind w:left="720"/>
        <w:rPr>
          <w:i/>
          <w:iCs/>
          <w:sz w:val="20"/>
          <w:szCs w:val="16"/>
        </w:rPr>
      </w:pPr>
      <w:r w:rsidRPr="008E3790">
        <w:rPr>
          <w:b/>
          <w:bCs/>
          <w:i/>
          <w:iCs/>
          <w:sz w:val="20"/>
          <w:szCs w:val="16"/>
        </w:rPr>
        <w:t>REG 11.1.4.7</w:t>
      </w:r>
      <w:r w:rsidRPr="008E3790">
        <w:rPr>
          <w:i/>
          <w:iCs/>
          <w:sz w:val="20"/>
          <w:szCs w:val="16"/>
        </w:rPr>
        <w:t> The named individual must be prepared to permit the treating medical professional identified on the medical exemption form to verify that they are:</w:t>
      </w:r>
    </w:p>
    <w:p w14:paraId="372E3F20" w14:textId="77777777" w:rsidR="008E3790" w:rsidRDefault="008E3790" w:rsidP="008E3790">
      <w:pPr>
        <w:pStyle w:val="ListParagraph"/>
        <w:numPr>
          <w:ilvl w:val="0"/>
          <w:numId w:val="14"/>
        </w:numPr>
        <w:rPr>
          <w:i/>
          <w:iCs/>
          <w:sz w:val="20"/>
          <w:szCs w:val="16"/>
        </w:rPr>
      </w:pPr>
      <w:r w:rsidRPr="008E3790">
        <w:rPr>
          <w:i/>
          <w:iCs/>
          <w:sz w:val="20"/>
          <w:szCs w:val="16"/>
        </w:rPr>
        <w:t>Treating the individual, and;</w:t>
      </w:r>
    </w:p>
    <w:p w14:paraId="587E5C56" w14:textId="015F117B" w:rsidR="008E3790" w:rsidRPr="008E3790" w:rsidRDefault="008E3790" w:rsidP="008E3790">
      <w:pPr>
        <w:pStyle w:val="ListParagraph"/>
        <w:numPr>
          <w:ilvl w:val="0"/>
          <w:numId w:val="14"/>
        </w:numPr>
        <w:rPr>
          <w:i/>
          <w:iCs/>
          <w:sz w:val="20"/>
          <w:szCs w:val="16"/>
        </w:rPr>
      </w:pPr>
      <w:r w:rsidRPr="008E3790">
        <w:rPr>
          <w:i/>
          <w:iCs/>
          <w:sz w:val="20"/>
          <w:szCs w:val="16"/>
        </w:rPr>
        <w:t>It is upon their medical advice the individual is acting.</w:t>
      </w:r>
    </w:p>
    <w:p w14:paraId="02A9396B" w14:textId="77777777" w:rsidR="008E3790" w:rsidRPr="008E3790" w:rsidRDefault="008E3790" w:rsidP="008E3790">
      <w:pPr>
        <w:ind w:left="720"/>
        <w:rPr>
          <w:i/>
          <w:iCs/>
          <w:sz w:val="20"/>
          <w:szCs w:val="16"/>
        </w:rPr>
      </w:pPr>
      <w:r w:rsidRPr="008E3790">
        <w:rPr>
          <w:b/>
          <w:bCs/>
          <w:i/>
          <w:iCs/>
          <w:sz w:val="20"/>
          <w:szCs w:val="16"/>
        </w:rPr>
        <w:t>REG 11.1.4.8 </w:t>
      </w:r>
      <w:r w:rsidRPr="008E3790">
        <w:rPr>
          <w:i/>
          <w:iCs/>
          <w:sz w:val="20"/>
          <w:szCs w:val="16"/>
        </w:rPr>
        <w:t>Where an individual requires an extended period to return to fitness, within a season, their Athletic Union (or equivalent) can apply to the BUCS Executive for clearance. Such an application must be made before the individual in question participates in any further fixtures. An extended period is anything beyond one fixture.</w:t>
      </w:r>
    </w:p>
    <w:p w14:paraId="310C801C" w14:textId="77777777" w:rsidR="008E3790" w:rsidRPr="008E3790" w:rsidRDefault="008E3790" w:rsidP="008E3790">
      <w:pPr>
        <w:ind w:left="720"/>
        <w:rPr>
          <w:i/>
          <w:iCs/>
          <w:sz w:val="20"/>
          <w:szCs w:val="16"/>
        </w:rPr>
      </w:pPr>
      <w:r w:rsidRPr="008E3790">
        <w:rPr>
          <w:b/>
          <w:bCs/>
          <w:i/>
          <w:iCs/>
          <w:sz w:val="20"/>
          <w:szCs w:val="16"/>
        </w:rPr>
        <w:t>REG 11.1.4.9</w:t>
      </w:r>
      <w:r w:rsidRPr="008E3790">
        <w:rPr>
          <w:i/>
          <w:iCs/>
          <w:sz w:val="20"/>
          <w:szCs w:val="16"/>
        </w:rPr>
        <w:t> Medical exemptions are not permitted for knockout competition or playoff fixtures.</w:t>
      </w:r>
    </w:p>
    <w:p w14:paraId="34AE0144" w14:textId="77777777" w:rsidR="008E3790" w:rsidRPr="00BF4824" w:rsidRDefault="008E3790" w:rsidP="008E3790">
      <w:pPr>
        <w:rPr>
          <w:i/>
          <w:iCs/>
          <w:sz w:val="20"/>
          <w:szCs w:val="16"/>
        </w:rPr>
      </w:pPr>
    </w:p>
    <w:sectPr w:rsidR="008E3790" w:rsidRPr="00BF4824" w:rsidSect="00196273">
      <w:headerReference w:type="even" r:id="rId10"/>
      <w:headerReference w:type="default" r:id="rId11"/>
      <w:footerReference w:type="even" r:id="rId12"/>
      <w:footerReference w:type="default" r:id="rId13"/>
      <w:headerReference w:type="first" r:id="rId14"/>
      <w:footerReference w:type="first" r:id="rId15"/>
      <w:pgSz w:w="11909" w:h="16834"/>
      <w:pgMar w:top="1247" w:right="1247" w:bottom="1247" w:left="1247"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6669" w14:textId="77777777" w:rsidR="008F4E56" w:rsidRDefault="008F4E56" w:rsidP="00225DFB">
      <w:pPr>
        <w:spacing w:after="0" w:line="240" w:lineRule="auto"/>
      </w:pPr>
      <w:r>
        <w:separator/>
      </w:r>
    </w:p>
  </w:endnote>
  <w:endnote w:type="continuationSeparator" w:id="0">
    <w:p w14:paraId="201C7322" w14:textId="77777777" w:rsidR="008F4E56" w:rsidRDefault="008F4E56" w:rsidP="00225DFB">
      <w:pPr>
        <w:spacing w:after="0" w:line="240" w:lineRule="auto"/>
      </w:pPr>
      <w:r>
        <w:continuationSeparator/>
      </w:r>
    </w:p>
  </w:endnote>
  <w:endnote w:type="continuationNotice" w:id="1">
    <w:p w14:paraId="19DD16DD" w14:textId="77777777" w:rsidR="008F4E56" w:rsidRDefault="008F4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CD19" w14:textId="77777777" w:rsidR="0029544D" w:rsidRDefault="0029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9508" w14:textId="63D69CB0" w:rsidR="00225DFB" w:rsidRDefault="006478B0">
    <w:pPr>
      <w:pStyle w:val="Footer"/>
    </w:pPr>
    <w:r>
      <w:rPr>
        <w:noProof/>
      </w:rPr>
      <w:drawing>
        <wp:anchor distT="0" distB="0" distL="0" distR="0" simplePos="0" relativeHeight="251658241" behindDoc="1" locked="0" layoutInCell="1" hidden="0" allowOverlap="1" wp14:anchorId="33A4A7B3" wp14:editId="68F07A32">
          <wp:simplePos x="0" y="0"/>
          <wp:positionH relativeFrom="page">
            <wp:posOffset>-71120</wp:posOffset>
          </wp:positionH>
          <wp:positionV relativeFrom="page">
            <wp:posOffset>6987540</wp:posOffset>
          </wp:positionV>
          <wp:extent cx="5734050" cy="4566712"/>
          <wp:effectExtent l="0" t="0" r="0" b="5715"/>
          <wp:wrapNone/>
          <wp:docPr id="340238375" name="Picture 340238375"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050" cy="456671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24C" w14:textId="77777777" w:rsidR="0029544D" w:rsidRDefault="0029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09D0" w14:textId="77777777" w:rsidR="008F4E56" w:rsidRDefault="008F4E56" w:rsidP="00225DFB">
      <w:pPr>
        <w:spacing w:after="0" w:line="240" w:lineRule="auto"/>
      </w:pPr>
      <w:r>
        <w:separator/>
      </w:r>
    </w:p>
  </w:footnote>
  <w:footnote w:type="continuationSeparator" w:id="0">
    <w:p w14:paraId="31211470" w14:textId="77777777" w:rsidR="008F4E56" w:rsidRDefault="008F4E56" w:rsidP="00225DFB">
      <w:pPr>
        <w:spacing w:after="0" w:line="240" w:lineRule="auto"/>
      </w:pPr>
      <w:r>
        <w:continuationSeparator/>
      </w:r>
    </w:p>
  </w:footnote>
  <w:footnote w:type="continuationNotice" w:id="1">
    <w:p w14:paraId="4323F7F1" w14:textId="77777777" w:rsidR="008F4E56" w:rsidRDefault="008F4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31E" w14:textId="61047A2C" w:rsidR="0029544D" w:rsidRDefault="00000000">
    <w:pPr>
      <w:pStyle w:val="Header"/>
    </w:pPr>
    <w:r>
      <w:rPr>
        <w:noProof/>
      </w:rPr>
      <w:pict w14:anchorId="3E80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43251" o:spid="_x0000_s1026" type="#_x0000_t136" style="position:absolute;margin-left:0;margin-top:0;width:641.25pt;height:22.5pt;rotation:315;z-index:-251654143;mso-position-horizontal:center;mso-position-horizontal-relative:margin;mso-position-vertical:center;mso-position-vertical-relative:margin" o:allowincell="f" fillcolor="#7f7f7f [1612]" stroked="f">
          <v:textpath style="font-family:&quot;Lato&quot;;font-size:1pt" string="ATHLETIC UNION (OR EQUIVALENT) TO RETAIN POST-FIX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1E5F" w14:textId="64F7A7D9" w:rsidR="00225DFB" w:rsidRDefault="00000000">
    <w:pPr>
      <w:pStyle w:val="Header"/>
    </w:pPr>
    <w:r>
      <w:rPr>
        <w:noProof/>
      </w:rPr>
      <w:pict w14:anchorId="25987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43252" o:spid="_x0000_s1027" type="#_x0000_t136" style="position:absolute;margin-left:0;margin-top:0;width:641.25pt;height:22.5pt;rotation:315;z-index:-251652095;mso-position-horizontal:center;mso-position-horizontal-relative:margin;mso-position-vertical:center;mso-position-vertical-relative:margin" o:allowincell="f" fillcolor="#7f7f7f [1612]" stroked="f">
          <v:textpath style="font-family:&quot;Lato&quot;;font-size:1pt" string="ATHLETIC UNION (OR EQUIVALENT) TO RETAIN POST-FIXTURE"/>
          <w10:wrap anchorx="margin" anchory="margin"/>
        </v:shape>
      </w:pict>
    </w:r>
    <w:r w:rsidR="00225DFB">
      <w:rPr>
        <w:noProof/>
      </w:rPr>
      <w:drawing>
        <wp:anchor distT="0" distB="0" distL="0" distR="0" simplePos="0" relativeHeight="251658240" behindDoc="1" locked="0" layoutInCell="1" hidden="0" allowOverlap="1" wp14:anchorId="25B36A94" wp14:editId="0A779958">
          <wp:simplePos x="0" y="0"/>
          <wp:positionH relativeFrom="page">
            <wp:posOffset>5662930</wp:posOffset>
          </wp:positionH>
          <wp:positionV relativeFrom="page">
            <wp:posOffset>158115</wp:posOffset>
          </wp:positionV>
          <wp:extent cx="1450800" cy="547200"/>
          <wp:effectExtent l="0" t="0" r="0" b="5715"/>
          <wp:wrapNone/>
          <wp:docPr id="2002048440" name="Picture 2002048440"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C715" w14:textId="6B65F559" w:rsidR="0029544D" w:rsidRDefault="00000000">
    <w:pPr>
      <w:pStyle w:val="Header"/>
    </w:pPr>
    <w:r>
      <w:rPr>
        <w:noProof/>
      </w:rPr>
      <w:pict w14:anchorId="1DF5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43250" o:spid="_x0000_s1025" type="#_x0000_t136" style="position:absolute;margin-left:0;margin-top:0;width:641.25pt;height:22.5pt;rotation:315;z-index:-251656191;mso-position-horizontal:center;mso-position-horizontal-relative:margin;mso-position-vertical:center;mso-position-vertical-relative:margin" o:allowincell="f" fillcolor="#7f7f7f [1612]" stroked="f">
          <v:textpath style="font-family:&quot;Lato&quot;;font-size:1pt" string="ATHLETIC UNION (OR EQUIVALENT) TO RETAIN POST-FIX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DE4"/>
    <w:multiLevelType w:val="hybridMultilevel"/>
    <w:tmpl w:val="EF24EB3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2649C"/>
    <w:multiLevelType w:val="hybridMultilevel"/>
    <w:tmpl w:val="1F96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84F39"/>
    <w:multiLevelType w:val="multilevel"/>
    <w:tmpl w:val="2302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33619"/>
    <w:multiLevelType w:val="multilevel"/>
    <w:tmpl w:val="2E5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E513E"/>
    <w:multiLevelType w:val="hybridMultilevel"/>
    <w:tmpl w:val="DF0A172A"/>
    <w:lvl w:ilvl="0" w:tplc="140A175E">
      <w:start w:val="1"/>
      <w:numFmt w:val="lowerRoman"/>
      <w:lvlText w:val="(%1)"/>
      <w:lvlJc w:val="right"/>
      <w:pPr>
        <w:ind w:left="1440" w:hanging="360"/>
      </w:pPr>
      <w:rPr>
        <w:rFonts w:hint="default"/>
      </w:rPr>
    </w:lvl>
    <w:lvl w:ilvl="1" w:tplc="140A175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805E0"/>
    <w:multiLevelType w:val="hybridMultilevel"/>
    <w:tmpl w:val="3E2A2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F92049"/>
    <w:multiLevelType w:val="hybridMultilevel"/>
    <w:tmpl w:val="9C8AFA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DB0596C"/>
    <w:multiLevelType w:val="hybridMultilevel"/>
    <w:tmpl w:val="A0A4547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A7955D4"/>
    <w:multiLevelType w:val="hybridMultilevel"/>
    <w:tmpl w:val="15166D20"/>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246E9E"/>
    <w:multiLevelType w:val="hybridMultilevel"/>
    <w:tmpl w:val="C36C9C8A"/>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6825FE8"/>
    <w:multiLevelType w:val="hybridMultilevel"/>
    <w:tmpl w:val="2C3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360B48"/>
    <w:multiLevelType w:val="hybridMultilevel"/>
    <w:tmpl w:val="E5C6A266"/>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E9C3114"/>
    <w:multiLevelType w:val="hybridMultilevel"/>
    <w:tmpl w:val="FF922142"/>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728059">
    <w:abstractNumId w:val="1"/>
  </w:num>
  <w:num w:numId="2" w16cid:durableId="1928731983">
    <w:abstractNumId w:val="13"/>
  </w:num>
  <w:num w:numId="3" w16cid:durableId="462311327">
    <w:abstractNumId w:val="0"/>
  </w:num>
  <w:num w:numId="4" w16cid:durableId="1600212171">
    <w:abstractNumId w:val="5"/>
  </w:num>
  <w:num w:numId="5" w16cid:durableId="1557623490">
    <w:abstractNumId w:val="12"/>
  </w:num>
  <w:num w:numId="6" w16cid:durableId="1345088248">
    <w:abstractNumId w:val="8"/>
  </w:num>
  <w:num w:numId="7" w16cid:durableId="113334199">
    <w:abstractNumId w:val="10"/>
  </w:num>
  <w:num w:numId="8" w16cid:durableId="291517983">
    <w:abstractNumId w:val="9"/>
  </w:num>
  <w:num w:numId="9" w16cid:durableId="1375541387">
    <w:abstractNumId w:val="2"/>
  </w:num>
  <w:num w:numId="10" w16cid:durableId="472992955">
    <w:abstractNumId w:val="11"/>
  </w:num>
  <w:num w:numId="11" w16cid:durableId="461726781">
    <w:abstractNumId w:val="4"/>
  </w:num>
  <w:num w:numId="12" w16cid:durableId="1833063327">
    <w:abstractNumId w:val="7"/>
  </w:num>
  <w:num w:numId="13" w16cid:durableId="820804688">
    <w:abstractNumId w:val="3"/>
  </w:num>
  <w:num w:numId="14" w16cid:durableId="1768845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4A21"/>
    <w:rsid w:val="00041C5E"/>
    <w:rsid w:val="000935CB"/>
    <w:rsid w:val="000A70AB"/>
    <w:rsid w:val="000B5009"/>
    <w:rsid w:val="000F3F50"/>
    <w:rsid w:val="000F5215"/>
    <w:rsid w:val="00154A2D"/>
    <w:rsid w:val="0017202C"/>
    <w:rsid w:val="00196273"/>
    <w:rsid w:val="001A1F93"/>
    <w:rsid w:val="001C1299"/>
    <w:rsid w:val="001E491E"/>
    <w:rsid w:val="001F19F6"/>
    <w:rsid w:val="00225DFB"/>
    <w:rsid w:val="00262E55"/>
    <w:rsid w:val="0029544D"/>
    <w:rsid w:val="002A7D98"/>
    <w:rsid w:val="002B0A65"/>
    <w:rsid w:val="003176DD"/>
    <w:rsid w:val="00331829"/>
    <w:rsid w:val="00332E33"/>
    <w:rsid w:val="00345BBB"/>
    <w:rsid w:val="003A75BB"/>
    <w:rsid w:val="00403CFA"/>
    <w:rsid w:val="00411D31"/>
    <w:rsid w:val="00470EA7"/>
    <w:rsid w:val="004919DF"/>
    <w:rsid w:val="004A6EAE"/>
    <w:rsid w:val="005148CD"/>
    <w:rsid w:val="00537714"/>
    <w:rsid w:val="005C1138"/>
    <w:rsid w:val="005D60ED"/>
    <w:rsid w:val="005E0F86"/>
    <w:rsid w:val="005E2090"/>
    <w:rsid w:val="005F698B"/>
    <w:rsid w:val="00613A54"/>
    <w:rsid w:val="0061717F"/>
    <w:rsid w:val="006209D6"/>
    <w:rsid w:val="006478B0"/>
    <w:rsid w:val="00652958"/>
    <w:rsid w:val="0068758C"/>
    <w:rsid w:val="006908DA"/>
    <w:rsid w:val="006C40AF"/>
    <w:rsid w:val="00756BAD"/>
    <w:rsid w:val="007B0F1A"/>
    <w:rsid w:val="008226B0"/>
    <w:rsid w:val="0084102F"/>
    <w:rsid w:val="00841F8C"/>
    <w:rsid w:val="008729AC"/>
    <w:rsid w:val="00881ED0"/>
    <w:rsid w:val="00884461"/>
    <w:rsid w:val="008868AD"/>
    <w:rsid w:val="008A6D98"/>
    <w:rsid w:val="008E3790"/>
    <w:rsid w:val="008E3B23"/>
    <w:rsid w:val="008F4E56"/>
    <w:rsid w:val="00903085"/>
    <w:rsid w:val="00957844"/>
    <w:rsid w:val="00986455"/>
    <w:rsid w:val="009877BE"/>
    <w:rsid w:val="009A0FA9"/>
    <w:rsid w:val="00A25B09"/>
    <w:rsid w:val="00A305E9"/>
    <w:rsid w:val="00AB05BF"/>
    <w:rsid w:val="00B9511C"/>
    <w:rsid w:val="00B975FA"/>
    <w:rsid w:val="00BA1AAC"/>
    <w:rsid w:val="00BF4824"/>
    <w:rsid w:val="00C22357"/>
    <w:rsid w:val="00C36A0E"/>
    <w:rsid w:val="00CA54BC"/>
    <w:rsid w:val="00D46EC7"/>
    <w:rsid w:val="00DA7066"/>
    <w:rsid w:val="00DB503C"/>
    <w:rsid w:val="00DC1324"/>
    <w:rsid w:val="00DE79C8"/>
    <w:rsid w:val="00E12BBC"/>
    <w:rsid w:val="00E216AE"/>
    <w:rsid w:val="00E27E88"/>
    <w:rsid w:val="00E61EDD"/>
    <w:rsid w:val="00E85607"/>
    <w:rsid w:val="00EB0485"/>
    <w:rsid w:val="00EC0398"/>
    <w:rsid w:val="00F374B8"/>
    <w:rsid w:val="00F7108C"/>
    <w:rsid w:val="00F73455"/>
    <w:rsid w:val="00FC4EF3"/>
    <w:rsid w:val="00FE4C4B"/>
    <w:rsid w:val="00FE6049"/>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table" w:styleId="TableGrid">
    <w:name w:val="Table Grid"/>
    <w:basedOn w:val="TableNormal"/>
    <w:uiPriority w:val="39"/>
    <w:rsid w:val="006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3466">
      <w:bodyDiv w:val="1"/>
      <w:marLeft w:val="0"/>
      <w:marRight w:val="0"/>
      <w:marTop w:val="0"/>
      <w:marBottom w:val="0"/>
      <w:divBdr>
        <w:top w:val="none" w:sz="0" w:space="0" w:color="auto"/>
        <w:left w:val="none" w:sz="0" w:space="0" w:color="auto"/>
        <w:bottom w:val="none" w:sz="0" w:space="0" w:color="auto"/>
        <w:right w:val="none" w:sz="0" w:space="0" w:color="auto"/>
      </w:divBdr>
    </w:div>
    <w:div w:id="167687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2.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a00eb08d-3cdf-4d7b-a260-3dc4f56d59c4"/>
    <ds:schemaRef ds:uri="fef4e556-16e4-4dee-95da-df72594863e3"/>
  </ds:schemaRefs>
</ds:datastoreItem>
</file>

<file path=customXml/itemProps3.xml><?xml version="1.0" encoding="utf-8"?>
<ds:datastoreItem xmlns:ds="http://schemas.openxmlformats.org/officeDocument/2006/customXml" ds:itemID="{D669BBFC-2C66-4A4F-B8C1-9BB20DD26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Burley</dc:creator>
  <cp:keywords/>
  <cp:lastModifiedBy>Nick Burley</cp:lastModifiedBy>
  <cp:revision>3</cp:revision>
  <dcterms:created xsi:type="dcterms:W3CDTF">2025-09-12T10:07:00Z</dcterms:created>
  <dcterms:modified xsi:type="dcterms:W3CDTF">2025-09-12T10:07:00Z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MediaServiceImageTags">
    <vt:lpwstr/>
  </property>
</Properties>
</file>