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37F0" w14:textId="77777777" w:rsidR="00B44F0C" w:rsidRPr="002A704D" w:rsidRDefault="00B44F0C" w:rsidP="0098191A">
      <w:pPr>
        <w:tabs>
          <w:tab w:val="left" w:pos="3120"/>
        </w:tabs>
        <w:rPr>
          <w:rFonts w:ascii="Century Gothic" w:hAnsi="Century Gothic"/>
        </w:rPr>
      </w:pPr>
    </w:p>
    <w:p w14:paraId="135B896C" w14:textId="476D5A50" w:rsidR="002A704D" w:rsidRPr="002A704D" w:rsidRDefault="002A704D" w:rsidP="002A704D">
      <w:pPr>
        <w:tabs>
          <w:tab w:val="left" w:pos="3120"/>
        </w:tabs>
        <w:rPr>
          <w:rFonts w:ascii="Century Gothic" w:hAnsi="Century Gothic"/>
          <w:b/>
          <w:bCs/>
        </w:rPr>
      </w:pPr>
      <w:r w:rsidRPr="002A704D">
        <w:rPr>
          <w:rFonts w:ascii="Century Gothic" w:hAnsi="Century Gothic"/>
          <w:b/>
          <w:bCs/>
        </w:rPr>
        <w:t xml:space="preserve">A return to work interview must be conducted after every absence. </w:t>
      </w:r>
    </w:p>
    <w:p w14:paraId="39B3B0DA" w14:textId="77777777" w:rsidR="002A704D" w:rsidRPr="002A704D" w:rsidRDefault="002A704D" w:rsidP="002A704D">
      <w:pPr>
        <w:tabs>
          <w:tab w:val="left" w:pos="3120"/>
        </w:tabs>
        <w:spacing w:line="240" w:lineRule="auto"/>
        <w:rPr>
          <w:rFonts w:ascii="Century Gothic" w:hAnsi="Century Gothic"/>
          <w:b/>
          <w:bCs/>
        </w:rPr>
      </w:pPr>
      <w:r w:rsidRPr="002A704D">
        <w:rPr>
          <w:rFonts w:ascii="Century Gothic" w:hAnsi="Century Gothic"/>
          <w:b/>
          <w:bCs/>
        </w:rPr>
        <w:t xml:space="preserve">Before the RTW Interview ensure you have: </w:t>
      </w:r>
    </w:p>
    <w:p w14:paraId="3D947303" w14:textId="316C911E" w:rsidR="002A704D" w:rsidRPr="002A704D" w:rsidRDefault="002A704D" w:rsidP="002A704D">
      <w:pPr>
        <w:pStyle w:val="ListParagraph"/>
        <w:numPr>
          <w:ilvl w:val="0"/>
          <w:numId w:val="9"/>
        </w:numPr>
        <w:tabs>
          <w:tab w:val="left" w:pos="3120"/>
        </w:tabs>
        <w:spacing w:line="240" w:lineRule="auto"/>
        <w:rPr>
          <w:rFonts w:ascii="Century Gothic" w:hAnsi="Century Gothic"/>
          <w:b/>
          <w:bCs/>
        </w:rPr>
      </w:pPr>
      <w:r w:rsidRPr="002A704D">
        <w:rPr>
          <w:rFonts w:ascii="Century Gothic" w:hAnsi="Century Gothic"/>
          <w:b/>
          <w:bCs/>
        </w:rPr>
        <w:t>Employee’s Bradford Factor calculation</w:t>
      </w:r>
      <w:r w:rsidR="001525D5">
        <w:rPr>
          <w:rFonts w:ascii="Century Gothic" w:hAnsi="Century Gothic"/>
          <w:b/>
          <w:bCs/>
        </w:rPr>
        <w:t xml:space="preserve"> and total absences in the last 12 months</w:t>
      </w:r>
      <w:r w:rsidRPr="002A704D">
        <w:rPr>
          <w:rFonts w:ascii="Century Gothic" w:hAnsi="Century Gothic"/>
          <w:b/>
          <w:bCs/>
        </w:rPr>
        <w:t xml:space="preserve"> (PED can provide this, along with any support and guidance)</w:t>
      </w:r>
    </w:p>
    <w:p w14:paraId="030D0F70" w14:textId="2D07FB8C" w:rsidR="002A704D" w:rsidRPr="002A704D" w:rsidRDefault="002A704D" w:rsidP="002A704D">
      <w:pPr>
        <w:pStyle w:val="ListParagraph"/>
        <w:numPr>
          <w:ilvl w:val="0"/>
          <w:numId w:val="9"/>
        </w:numPr>
        <w:tabs>
          <w:tab w:val="left" w:pos="3120"/>
        </w:tabs>
        <w:spacing w:line="240" w:lineRule="auto"/>
        <w:rPr>
          <w:rFonts w:ascii="Century Gothic" w:hAnsi="Century Gothic"/>
          <w:b/>
          <w:bCs/>
        </w:rPr>
      </w:pPr>
      <w:r w:rsidRPr="002A704D">
        <w:rPr>
          <w:rFonts w:ascii="Century Gothic" w:hAnsi="Century Gothic"/>
          <w:b/>
          <w:bCs/>
        </w:rPr>
        <w:t>Previous RTW notes if applicable</w:t>
      </w:r>
    </w:p>
    <w:p w14:paraId="3E247BB6" w14:textId="3A0026BF" w:rsidR="002A704D" w:rsidRPr="002A704D" w:rsidRDefault="00EA236E" w:rsidP="00EA236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lang w:eastAsia="en-GB"/>
        </w:rPr>
        <w:t xml:space="preserve">For guidance on completing this form, please see: </w:t>
      </w:r>
      <w:r w:rsidRPr="00EA236E">
        <w:rPr>
          <w:rFonts w:ascii="Century Gothic" w:eastAsia="Times New Roman" w:hAnsi="Century Gothic" w:cs="Times New Roman"/>
          <w:b/>
          <w:bCs/>
          <w:i/>
          <w:iCs/>
          <w:lang w:eastAsia="en-GB"/>
        </w:rPr>
        <w:t>Absence RTW guidance</w:t>
      </w:r>
      <w:r>
        <w:rPr>
          <w:rFonts w:ascii="Century Gothic" w:eastAsia="Times New Roman" w:hAnsi="Century Gothic" w:cs="Times New Roman"/>
          <w:b/>
          <w:bCs/>
          <w:lang w:eastAsia="en-GB"/>
        </w:rPr>
        <w:t xml:space="preserve"> and </w:t>
      </w:r>
      <w:r w:rsidR="00E97B6D">
        <w:rPr>
          <w:rFonts w:ascii="Century Gothic" w:eastAsia="Times New Roman" w:hAnsi="Century Gothic" w:cs="Times New Roman"/>
          <w:b/>
          <w:bCs/>
          <w:lang w:eastAsia="en-GB"/>
        </w:rPr>
        <w:t xml:space="preserve">Sickness &amp; </w:t>
      </w:r>
      <w:r w:rsidRPr="00EA236E">
        <w:rPr>
          <w:rFonts w:ascii="Century Gothic" w:eastAsia="Times New Roman" w:hAnsi="Century Gothic" w:cs="Times New Roman"/>
          <w:b/>
          <w:bCs/>
          <w:i/>
          <w:iCs/>
          <w:lang w:eastAsia="en-GB"/>
        </w:rPr>
        <w:t>Absence Policy</w:t>
      </w:r>
      <w:r>
        <w:rPr>
          <w:rFonts w:ascii="Century Gothic" w:eastAsia="Times New Roman" w:hAnsi="Century Gothic" w:cs="Times New Roman"/>
          <w:b/>
          <w:bCs/>
          <w:lang w:eastAsia="en-GB"/>
        </w:rPr>
        <w:t>.</w:t>
      </w: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6805"/>
        <w:gridCol w:w="7654"/>
      </w:tblGrid>
      <w:tr w:rsidR="002A704D" w:rsidRPr="002A704D" w14:paraId="3ED36DBD" w14:textId="77777777" w:rsidTr="001749BD">
        <w:tc>
          <w:tcPr>
            <w:tcW w:w="6805" w:type="dxa"/>
          </w:tcPr>
          <w:p w14:paraId="320B73CD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2A704D">
              <w:rPr>
                <w:rFonts w:ascii="Century Gothic" w:hAnsi="Century Gothic"/>
                <w:b/>
                <w:bCs/>
              </w:rPr>
              <w:t>Employee name:</w:t>
            </w:r>
          </w:p>
          <w:p w14:paraId="7C663D23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654" w:type="dxa"/>
          </w:tcPr>
          <w:p w14:paraId="7944545C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2A704D">
              <w:rPr>
                <w:rFonts w:ascii="Century Gothic" w:hAnsi="Century Gothic"/>
                <w:b/>
                <w:bCs/>
              </w:rPr>
              <w:t>Date:</w:t>
            </w:r>
          </w:p>
          <w:p w14:paraId="4D6535F2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2A704D" w:rsidRPr="002A704D" w14:paraId="38B2AF0B" w14:textId="77777777" w:rsidTr="001749BD">
        <w:tc>
          <w:tcPr>
            <w:tcW w:w="6805" w:type="dxa"/>
          </w:tcPr>
          <w:p w14:paraId="5025C9EB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2A704D">
              <w:rPr>
                <w:rFonts w:ascii="Century Gothic" w:hAnsi="Century Gothic"/>
                <w:b/>
                <w:bCs/>
              </w:rPr>
              <w:t>Department:</w:t>
            </w:r>
          </w:p>
          <w:p w14:paraId="54C0298A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654" w:type="dxa"/>
          </w:tcPr>
          <w:p w14:paraId="6B0685EC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2A704D">
              <w:rPr>
                <w:rFonts w:ascii="Century Gothic" w:hAnsi="Century Gothic"/>
                <w:b/>
                <w:bCs/>
              </w:rPr>
              <w:t>YTD Bradford Score:</w:t>
            </w:r>
          </w:p>
          <w:p w14:paraId="744C930F" w14:textId="77777777" w:rsidR="002A704D" w:rsidRPr="002A704D" w:rsidRDefault="002A704D" w:rsidP="001749BD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</w:tbl>
    <w:p w14:paraId="6BFD4830" w14:textId="77777777" w:rsidR="00B44F0C" w:rsidRPr="002A704D" w:rsidRDefault="00B44F0C" w:rsidP="002A704D">
      <w:pPr>
        <w:tabs>
          <w:tab w:val="left" w:pos="3120"/>
        </w:tabs>
        <w:spacing w:line="240" w:lineRule="auto"/>
        <w:rPr>
          <w:rFonts w:ascii="Century Gothic" w:hAnsi="Century Gothic"/>
          <w:b/>
          <w:bCs/>
        </w:rPr>
      </w:pPr>
    </w:p>
    <w:tbl>
      <w:tblPr>
        <w:tblStyle w:val="TableGrid"/>
        <w:tblW w:w="14488" w:type="dxa"/>
        <w:tblInd w:w="-318" w:type="dxa"/>
        <w:tblLook w:val="04A0" w:firstRow="1" w:lastRow="0" w:firstColumn="1" w:lastColumn="0" w:noHBand="0" w:noVBand="1"/>
      </w:tblPr>
      <w:tblGrid>
        <w:gridCol w:w="14488"/>
      </w:tblGrid>
      <w:tr w:rsidR="001525D5" w:rsidRPr="002A704D" w14:paraId="079F3B4C" w14:textId="77777777" w:rsidTr="001525D5">
        <w:tc>
          <w:tcPr>
            <w:tcW w:w="14488" w:type="dxa"/>
          </w:tcPr>
          <w:p w14:paraId="76A2F954" w14:textId="77777777" w:rsidR="001525D5" w:rsidRDefault="001525D5" w:rsidP="002A704D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2A704D">
              <w:rPr>
                <w:rFonts w:ascii="Century Gothic" w:hAnsi="Century Gothic"/>
                <w:b/>
                <w:bCs/>
              </w:rPr>
              <w:t>Return to work discussion points</w:t>
            </w:r>
          </w:p>
          <w:p w14:paraId="05ACBEDD" w14:textId="53C48221" w:rsidR="001525D5" w:rsidRPr="002A704D" w:rsidRDefault="001525D5" w:rsidP="002A704D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2A704D" w14:paraId="6E18600C" w14:textId="77777777" w:rsidTr="001525D5">
        <w:tc>
          <w:tcPr>
            <w:tcW w:w="14488" w:type="dxa"/>
          </w:tcPr>
          <w:p w14:paraId="4AF9C948" w14:textId="02D7FDE3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525D5">
              <w:rPr>
                <w:rFonts w:ascii="Century Gothic" w:hAnsi="Century Gothic"/>
                <w:b/>
                <w:bCs/>
              </w:rPr>
              <w:t>Reason for absence?</w:t>
            </w:r>
          </w:p>
          <w:p w14:paraId="7B8091C3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48DBF8B2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45916312" w14:textId="77777777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02B29959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2A704D" w14:paraId="4EE5B618" w14:textId="77777777" w:rsidTr="001525D5">
        <w:tc>
          <w:tcPr>
            <w:tcW w:w="14488" w:type="dxa"/>
          </w:tcPr>
          <w:p w14:paraId="152B75B1" w14:textId="67592BAC" w:rsid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525D5">
              <w:rPr>
                <w:rFonts w:ascii="Century Gothic" w:hAnsi="Century Gothic"/>
                <w:b/>
                <w:bCs/>
              </w:rPr>
              <w:t>How are you feeling now</w:t>
            </w:r>
            <w:r>
              <w:rPr>
                <w:rFonts w:ascii="Century Gothic" w:hAnsi="Century Gothic"/>
                <w:b/>
                <w:bCs/>
              </w:rPr>
              <w:t xml:space="preserve">- </w:t>
            </w:r>
            <w:r w:rsidRPr="001525D5">
              <w:rPr>
                <w:rFonts w:ascii="Century Gothic" w:hAnsi="Century Gothic"/>
                <w:b/>
                <w:bCs/>
              </w:rPr>
              <w:t>Do you feel fit/ well enough to be back at work?</w:t>
            </w:r>
          </w:p>
          <w:p w14:paraId="6E138810" w14:textId="77777777" w:rsid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107F1526" w14:textId="77777777" w:rsid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46203173" w14:textId="49F1FB91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2A704D" w14:paraId="1CF548E9" w14:textId="77777777" w:rsidTr="001525D5">
        <w:tc>
          <w:tcPr>
            <w:tcW w:w="14488" w:type="dxa"/>
          </w:tcPr>
          <w:p w14:paraId="248F1702" w14:textId="6544008D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525D5">
              <w:rPr>
                <w:rFonts w:ascii="Century Gothic" w:hAnsi="Century Gothic"/>
                <w:b/>
                <w:bCs/>
              </w:rPr>
              <w:t>I</w:t>
            </w:r>
            <w:r>
              <w:rPr>
                <w:rFonts w:ascii="Century Gothic" w:hAnsi="Century Gothic"/>
                <w:b/>
                <w:bCs/>
              </w:rPr>
              <w:t>s</w:t>
            </w:r>
            <w:r w:rsidRPr="001525D5">
              <w:rPr>
                <w:rFonts w:ascii="Century Gothic" w:hAnsi="Century Gothic"/>
                <w:b/>
                <w:bCs/>
              </w:rPr>
              <w:t xml:space="preserve"> there anything we should know, e.g., medication or health needs affecting work? 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1525D5">
              <w:rPr>
                <w:rFonts w:ascii="Century Gothic" w:hAnsi="Century Gothic"/>
                <w:b/>
                <w:bCs/>
              </w:rPr>
              <w:t xml:space="preserve">If yes, specify: </w:t>
            </w:r>
          </w:p>
          <w:p w14:paraId="3822470C" w14:textId="77777777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746E3992" w14:textId="77777777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73521684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42F4EC50" w14:textId="589D1AC0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2A704D" w14:paraId="35489217" w14:textId="77777777" w:rsidTr="001525D5">
        <w:tc>
          <w:tcPr>
            <w:tcW w:w="14488" w:type="dxa"/>
          </w:tcPr>
          <w:p w14:paraId="383F4F74" w14:textId="40DFC03A" w:rsidR="001525D5" w:rsidRDefault="001525D5" w:rsidP="002A704D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Are any adjustments needed to support your return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/ </w:t>
            </w: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>If yes, specify:</w:t>
            </w:r>
          </w:p>
          <w:p w14:paraId="03C48BA4" w14:textId="77777777" w:rsidR="001525D5" w:rsidRDefault="001525D5" w:rsidP="002A704D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5617544" w14:textId="77777777" w:rsidR="001525D5" w:rsidRPr="001525D5" w:rsidRDefault="001525D5" w:rsidP="002A704D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2ADEE30" w14:textId="77777777" w:rsid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525D5">
              <w:rPr>
                <w:rFonts w:ascii="Century Gothic" w:hAnsi="Century Gothic"/>
                <w:b/>
                <w:bCs/>
              </w:rPr>
              <w:t>Temporary or permanent?</w:t>
            </w:r>
          </w:p>
          <w:p w14:paraId="16637F5A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2687ACC6" w14:textId="77777777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4151A072" w14:textId="77777777" w:rsid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  <w:i/>
                <w:iCs/>
              </w:rPr>
            </w:pPr>
            <w:r w:rsidRPr="001525D5">
              <w:rPr>
                <w:rFonts w:ascii="Century Gothic" w:hAnsi="Century Gothic"/>
                <w:b/>
                <w:bCs/>
                <w:i/>
                <w:iCs/>
              </w:rPr>
              <w:t>(Note: Always consult with PED or Occupational health  before agreeing to anything permanent or significant adjustments)</w:t>
            </w:r>
          </w:p>
          <w:p w14:paraId="217BA671" w14:textId="77777777" w:rsidR="001525D5" w:rsidRP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  <w:i/>
                <w:iCs/>
              </w:rPr>
            </w:pPr>
          </w:p>
          <w:p w14:paraId="05F4093B" w14:textId="3978D902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B44F0C" w14:paraId="545A5741" w14:textId="77777777" w:rsidTr="001525D5">
        <w:tc>
          <w:tcPr>
            <w:tcW w:w="14488" w:type="dxa"/>
          </w:tcPr>
          <w:p w14:paraId="6E51DA28" w14:textId="77777777" w:rsidR="001525D5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Total absences last 12 months: </w:t>
            </w:r>
          </w:p>
          <w:p w14:paraId="31C9E6C8" w14:textId="77777777" w:rsidR="001525D5" w:rsidRPr="001525D5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52B1A2E" w14:textId="77777777" w:rsidR="001525D5" w:rsidRPr="001525D5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Employee confirms record is correct: </w:t>
            </w:r>
            <w:r w:rsidRPr="001525D5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Yes </w:t>
            </w:r>
            <w:r w:rsidRPr="001525D5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No</w:t>
            </w:r>
          </w:p>
          <w:p w14:paraId="7F0B1048" w14:textId="0D9048ED" w:rsidR="001525D5" w:rsidRPr="001525D5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B44F0C" w14:paraId="2509CD3B" w14:textId="77777777" w:rsidTr="001525D5">
        <w:tc>
          <w:tcPr>
            <w:tcW w:w="14488" w:type="dxa"/>
          </w:tcPr>
          <w:p w14:paraId="33BE5967" w14:textId="77777777" w:rsidR="001525D5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525D5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Bradford Factor score: </w:t>
            </w:r>
          </w:p>
          <w:p w14:paraId="049934E1" w14:textId="1567373A" w:rsidR="001525D5" w:rsidRDefault="001525D5" w:rsidP="001525D5">
            <w:pPr>
              <w:pStyle w:val="NormalWeb"/>
              <w:rPr>
                <w:rStyle w:val="Emphasis"/>
                <w:rFonts w:ascii="Century Gothic" w:hAnsi="Century Gothic"/>
                <w:b/>
                <w:bCs/>
                <w:sz w:val="22"/>
                <w:szCs w:val="22"/>
              </w:rPr>
            </w:pPr>
            <w:r w:rsidRPr="001525D5">
              <w:rPr>
                <w:rStyle w:val="Emphasis"/>
                <w:rFonts w:ascii="Century Gothic" w:hAnsi="Century Gothic"/>
                <w:b/>
                <w:bCs/>
                <w:sz w:val="22"/>
                <w:szCs w:val="22"/>
              </w:rPr>
              <w:t xml:space="preserve">(Discuss patterns; use as a support tool, not a penalty) </w:t>
            </w:r>
          </w:p>
          <w:p w14:paraId="35BE02C3" w14:textId="77777777" w:rsidR="001525D5" w:rsidRDefault="001525D5" w:rsidP="001525D5">
            <w:pPr>
              <w:pStyle w:val="NormalWeb"/>
              <w:rPr>
                <w:rStyle w:val="Emphasis"/>
              </w:rPr>
            </w:pPr>
          </w:p>
          <w:p w14:paraId="2F2CA7BD" w14:textId="77777777" w:rsidR="001525D5" w:rsidRPr="001525D5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7933D2E" w14:textId="77777777" w:rsidR="001525D5" w:rsidRPr="001525D5" w:rsidRDefault="001525D5" w:rsidP="001525D5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130F03" w14:paraId="311CD462" w14:textId="77777777" w:rsidTr="001525D5">
        <w:tc>
          <w:tcPr>
            <w:tcW w:w="14488" w:type="dxa"/>
          </w:tcPr>
          <w:p w14:paraId="0359CA8F" w14:textId="0ECC6FE4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0F03">
              <w:rPr>
                <w:rFonts w:ascii="Century Gothic" w:hAnsi="Century Gothic"/>
                <w:b/>
                <w:bCs/>
                <w:sz w:val="22"/>
                <w:szCs w:val="22"/>
              </w:rPr>
              <w:t>Manager notes and any agreed actions:</w:t>
            </w:r>
          </w:p>
          <w:p w14:paraId="2AA5CBC7" w14:textId="77777777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2500C1BA" w14:textId="77777777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1C9B0C8A" w14:textId="77777777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4D37305A" w14:textId="77777777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25C119F" w14:textId="7C115901" w:rsidR="001525D5" w:rsidRPr="00130F03" w:rsidRDefault="001525D5" w:rsidP="001525D5">
            <w:pPr>
              <w:pStyle w:val="NormalWeb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1A3EFEA" w14:textId="77777777" w:rsidR="001525D5" w:rsidRPr="00130F03" w:rsidRDefault="001525D5" w:rsidP="00B44F0C">
      <w:pPr>
        <w:tabs>
          <w:tab w:val="left" w:pos="3120"/>
        </w:tabs>
        <w:jc w:val="center"/>
        <w:rPr>
          <w:rFonts w:ascii="Century Gothic" w:hAnsi="Century Gothic"/>
          <w:b/>
          <w:bCs/>
        </w:rPr>
      </w:pPr>
    </w:p>
    <w:p w14:paraId="6F114F55" w14:textId="3C3AB660" w:rsidR="001525D5" w:rsidRPr="00130F03" w:rsidRDefault="001525D5" w:rsidP="00130F03">
      <w:pPr>
        <w:tabs>
          <w:tab w:val="left" w:pos="3120"/>
        </w:tabs>
        <w:rPr>
          <w:rFonts w:ascii="Century Gothic" w:hAnsi="Century Gothic"/>
          <w:b/>
          <w:bCs/>
          <w:sz w:val="24"/>
          <w:szCs w:val="24"/>
          <w:u w:val="single"/>
        </w:rPr>
      </w:pPr>
      <w:r w:rsidRPr="00130F03">
        <w:rPr>
          <w:rFonts w:ascii="Century Gothic" w:hAnsi="Century Gothic"/>
          <w:b/>
          <w:bCs/>
          <w:sz w:val="24"/>
          <w:szCs w:val="24"/>
          <w:u w:val="single"/>
        </w:rPr>
        <w:t>Long Term absence/ Additional support</w:t>
      </w:r>
    </w:p>
    <w:p w14:paraId="5E93AA33" w14:textId="77777777" w:rsidR="00130F03" w:rsidRPr="00130F03" w:rsidRDefault="00130F03" w:rsidP="00130F03">
      <w:pPr>
        <w:tabs>
          <w:tab w:val="left" w:pos="3120"/>
        </w:tabs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14459"/>
      </w:tblGrid>
      <w:tr w:rsidR="001525D5" w:rsidRPr="00130F03" w14:paraId="6489DD4A" w14:textId="77777777" w:rsidTr="001525D5">
        <w:tc>
          <w:tcPr>
            <w:tcW w:w="14459" w:type="dxa"/>
          </w:tcPr>
          <w:p w14:paraId="1B203083" w14:textId="7F0DA739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 xml:space="preserve">Has an OH referral been considered/undertaken?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Yes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No</w:t>
            </w:r>
          </w:p>
          <w:p w14:paraId="44511D28" w14:textId="77777777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130F03" w14:paraId="36201261" w14:textId="77777777" w:rsidTr="001525D5">
        <w:tc>
          <w:tcPr>
            <w:tcW w:w="14459" w:type="dxa"/>
          </w:tcPr>
          <w:p w14:paraId="216CD6FF" w14:textId="0A5C5EEC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 xml:space="preserve">Further DSE assessment needed?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Yes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No</w:t>
            </w:r>
          </w:p>
          <w:p w14:paraId="17FB3AEC" w14:textId="77777777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130F03" w14:paraId="4A766FC7" w14:textId="77777777" w:rsidTr="001525D5">
        <w:tc>
          <w:tcPr>
            <w:tcW w:w="14459" w:type="dxa"/>
          </w:tcPr>
          <w:p w14:paraId="5216A028" w14:textId="11855A9D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>Are there any adjustments to support their return (</w:t>
            </w:r>
            <w:proofErr w:type="spellStart"/>
            <w:r w:rsidRPr="00130F03">
              <w:rPr>
                <w:rFonts w:ascii="Century Gothic" w:hAnsi="Century Gothic"/>
                <w:b/>
                <w:bCs/>
              </w:rPr>
              <w:t>e.g</w:t>
            </w:r>
            <w:proofErr w:type="spellEnd"/>
            <w:r w:rsidRPr="00130F03">
              <w:rPr>
                <w:rFonts w:ascii="Century Gothic" w:hAnsi="Century Gothic"/>
                <w:b/>
                <w:bCs/>
              </w:rPr>
              <w:t xml:space="preserve"> phased return, more regular 121s?)</w:t>
            </w:r>
            <w:r w:rsidRPr="00130F03">
              <w:rPr>
                <w:rFonts w:ascii="Segoe UI Symbol" w:hAnsi="Segoe UI Symbol" w:cs="Segoe UI Symbol"/>
                <w:b/>
                <w:bCs/>
              </w:rPr>
              <w:t xml:space="preserve"> 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Yes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No</w:t>
            </w:r>
          </w:p>
          <w:p w14:paraId="3455C064" w14:textId="7820A458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>If yes, specify:</w:t>
            </w:r>
          </w:p>
          <w:p w14:paraId="1AD39B88" w14:textId="77777777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  <w:p w14:paraId="076DE776" w14:textId="77777777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  <w:tr w:rsidR="001525D5" w:rsidRPr="00130F03" w14:paraId="79DD8689" w14:textId="77777777" w:rsidTr="001525D5">
        <w:tc>
          <w:tcPr>
            <w:tcW w:w="14459" w:type="dxa"/>
          </w:tcPr>
          <w:p w14:paraId="474B6AA3" w14:textId="547A2FA0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 xml:space="preserve">Consider completing a wellness action plan (WAP) to support ongoing wellbeing. WAP Implemented? 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Yes </w:t>
            </w:r>
            <w:r w:rsidRPr="00130F03">
              <w:rPr>
                <w:rFonts w:ascii="Segoe UI Symbol" w:hAnsi="Segoe UI Symbol" w:cs="Segoe UI Symbol"/>
                <w:b/>
                <w:bCs/>
              </w:rPr>
              <w:t>☐</w:t>
            </w:r>
            <w:r w:rsidRPr="00130F03">
              <w:rPr>
                <w:rFonts w:ascii="Century Gothic" w:hAnsi="Century Gothic"/>
                <w:b/>
                <w:bCs/>
              </w:rPr>
              <w:t xml:space="preserve"> No</w:t>
            </w:r>
          </w:p>
          <w:p w14:paraId="3CAAFDC9" w14:textId="77777777" w:rsidR="001525D5" w:rsidRPr="00130F03" w:rsidRDefault="001525D5" w:rsidP="00B2029B">
            <w:pPr>
              <w:tabs>
                <w:tab w:val="left" w:pos="3120"/>
              </w:tabs>
              <w:rPr>
                <w:rFonts w:ascii="Century Gothic" w:hAnsi="Century Gothic"/>
                <w:b/>
                <w:bCs/>
              </w:rPr>
            </w:pPr>
          </w:p>
        </w:tc>
      </w:tr>
    </w:tbl>
    <w:p w14:paraId="427F239D" w14:textId="77777777" w:rsidR="0098191A" w:rsidRPr="00130F03" w:rsidRDefault="0098191A" w:rsidP="0098191A">
      <w:pPr>
        <w:tabs>
          <w:tab w:val="left" w:pos="3120"/>
        </w:tabs>
        <w:rPr>
          <w:rFonts w:ascii="Century Gothic" w:hAnsi="Century Gothic"/>
          <w:b/>
          <w:bCs/>
        </w:rPr>
      </w:pP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  <w:gridCol w:w="4961"/>
      </w:tblGrid>
      <w:tr w:rsidR="001525D5" w:rsidRPr="00130F03" w14:paraId="10F321D4" w14:textId="77777777" w:rsidTr="00647743">
        <w:trPr>
          <w:trHeight w:val="660"/>
        </w:trPr>
        <w:tc>
          <w:tcPr>
            <w:tcW w:w="4537" w:type="dxa"/>
          </w:tcPr>
          <w:p w14:paraId="378DC4D2" w14:textId="7CD616EE" w:rsidR="001525D5" w:rsidRPr="00130F03" w:rsidRDefault="001525D5" w:rsidP="001525D5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>Signed Manager:</w:t>
            </w:r>
          </w:p>
        </w:tc>
        <w:tc>
          <w:tcPr>
            <w:tcW w:w="4961" w:type="dxa"/>
          </w:tcPr>
          <w:p w14:paraId="12FFFB95" w14:textId="77777777" w:rsidR="001525D5" w:rsidRPr="00130F03" w:rsidRDefault="001525D5" w:rsidP="001525D5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>Signed Employee:</w:t>
            </w:r>
          </w:p>
          <w:p w14:paraId="573B1E15" w14:textId="77777777" w:rsidR="001525D5" w:rsidRPr="00130F03" w:rsidRDefault="001525D5" w:rsidP="001525D5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</w:p>
          <w:p w14:paraId="67AAB30C" w14:textId="25EAC029" w:rsidR="001525D5" w:rsidRPr="00130F03" w:rsidRDefault="001525D5" w:rsidP="001525D5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961" w:type="dxa"/>
          </w:tcPr>
          <w:p w14:paraId="54C47CC3" w14:textId="62AD1AD1" w:rsidR="001525D5" w:rsidRPr="00130F03" w:rsidRDefault="001525D5" w:rsidP="001525D5">
            <w:pPr>
              <w:tabs>
                <w:tab w:val="left" w:pos="312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130F03">
              <w:rPr>
                <w:rFonts w:ascii="Century Gothic" w:hAnsi="Century Gothic"/>
                <w:b/>
                <w:bCs/>
              </w:rPr>
              <w:t>Date:</w:t>
            </w:r>
          </w:p>
        </w:tc>
      </w:tr>
    </w:tbl>
    <w:p w14:paraId="090D873D" w14:textId="061CBBEA" w:rsidR="008D4B78" w:rsidRPr="00B44F0C" w:rsidRDefault="008D4B78" w:rsidP="00D9284B">
      <w:pPr>
        <w:tabs>
          <w:tab w:val="left" w:pos="3120"/>
        </w:tabs>
        <w:rPr>
          <w:rFonts w:ascii="Century Gothic" w:hAnsi="Century Gothic"/>
          <w:u w:val="single"/>
        </w:rPr>
      </w:pPr>
    </w:p>
    <w:sectPr w:rsidR="008D4B78" w:rsidRPr="00B44F0C" w:rsidSect="00EB6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C40C" w14:textId="77777777" w:rsidR="00E51FD0" w:rsidRDefault="00E51FD0" w:rsidP="00BE59A3">
      <w:pPr>
        <w:spacing w:after="0" w:line="240" w:lineRule="auto"/>
      </w:pPr>
      <w:r>
        <w:separator/>
      </w:r>
    </w:p>
  </w:endnote>
  <w:endnote w:type="continuationSeparator" w:id="0">
    <w:p w14:paraId="0B939CB6" w14:textId="77777777" w:rsidR="00E51FD0" w:rsidRDefault="00E51FD0" w:rsidP="00BE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8D94" w14:textId="77777777" w:rsidR="009469B3" w:rsidRDefault="00946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F22" w14:textId="77777777" w:rsidR="009469B3" w:rsidRDefault="00946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F71" w14:textId="77777777" w:rsidR="009469B3" w:rsidRDefault="0094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2ED5" w14:textId="77777777" w:rsidR="00E51FD0" w:rsidRDefault="00E51FD0" w:rsidP="00BE59A3">
      <w:pPr>
        <w:spacing w:after="0" w:line="240" w:lineRule="auto"/>
      </w:pPr>
      <w:r>
        <w:separator/>
      </w:r>
    </w:p>
  </w:footnote>
  <w:footnote w:type="continuationSeparator" w:id="0">
    <w:p w14:paraId="54E56368" w14:textId="77777777" w:rsidR="00E51FD0" w:rsidRDefault="00E51FD0" w:rsidP="00BE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AAC1" w14:textId="77777777" w:rsidR="009469B3" w:rsidRDefault="00946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1ED6" w14:textId="721DCC1C" w:rsidR="00BE59A3" w:rsidRPr="00BE59A3" w:rsidRDefault="0053411D" w:rsidP="00BE59A3">
    <w:pPr>
      <w:spacing w:after="160" w:line="259" w:lineRule="auto"/>
      <w:jc w:val="center"/>
      <w:rPr>
        <w:rFonts w:ascii="Century Gothic" w:hAnsi="Century Gothic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2F776" wp14:editId="6084B5B2">
          <wp:simplePos x="0" y="0"/>
          <wp:positionH relativeFrom="column">
            <wp:posOffset>8648700</wp:posOffset>
          </wp:positionH>
          <wp:positionV relativeFrom="paragraph">
            <wp:posOffset>-591185</wp:posOffset>
          </wp:positionV>
          <wp:extent cx="1219200" cy="1219200"/>
          <wp:effectExtent l="0" t="0" r="0" b="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260962718" name="Picture 260962718" descr="SU Banner making workshop | University of Ess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 Banner making workshop | University of Ess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91A">
      <w:rPr>
        <w:rFonts w:ascii="Century Gothic" w:hAnsi="Century Gothic"/>
        <w:b/>
        <w:bCs/>
        <w:sz w:val="28"/>
        <w:szCs w:val="28"/>
      </w:rPr>
      <w:t xml:space="preserve">Return to Work Interview </w:t>
    </w:r>
  </w:p>
  <w:p w14:paraId="610D67A1" w14:textId="6AB6D46C" w:rsidR="00BE59A3" w:rsidRPr="00BE59A3" w:rsidRDefault="00BE59A3" w:rsidP="00BE59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2466" w14:textId="77777777" w:rsidR="009469B3" w:rsidRDefault="00946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225"/>
    <w:multiLevelType w:val="multilevel"/>
    <w:tmpl w:val="81E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54623"/>
    <w:multiLevelType w:val="hybridMultilevel"/>
    <w:tmpl w:val="CBDAE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E2AAF"/>
    <w:multiLevelType w:val="multilevel"/>
    <w:tmpl w:val="497E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B518C"/>
    <w:multiLevelType w:val="multilevel"/>
    <w:tmpl w:val="593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57EE2"/>
    <w:multiLevelType w:val="multilevel"/>
    <w:tmpl w:val="104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60045"/>
    <w:multiLevelType w:val="multilevel"/>
    <w:tmpl w:val="208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829FF"/>
    <w:multiLevelType w:val="multilevel"/>
    <w:tmpl w:val="AF16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13626"/>
    <w:multiLevelType w:val="multilevel"/>
    <w:tmpl w:val="3DE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47ED7"/>
    <w:multiLevelType w:val="hybridMultilevel"/>
    <w:tmpl w:val="D6064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5A7"/>
    <w:multiLevelType w:val="multilevel"/>
    <w:tmpl w:val="509A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56178"/>
    <w:multiLevelType w:val="hybridMultilevel"/>
    <w:tmpl w:val="EC1A5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A6998"/>
    <w:multiLevelType w:val="multilevel"/>
    <w:tmpl w:val="5EB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256A4"/>
    <w:multiLevelType w:val="multilevel"/>
    <w:tmpl w:val="3EC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D6211"/>
    <w:multiLevelType w:val="hybridMultilevel"/>
    <w:tmpl w:val="A126AD04"/>
    <w:lvl w:ilvl="0" w:tplc="8572E6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35702">
    <w:abstractNumId w:val="10"/>
  </w:num>
  <w:num w:numId="2" w16cid:durableId="1627151778">
    <w:abstractNumId w:val="1"/>
  </w:num>
  <w:num w:numId="3" w16cid:durableId="640811426">
    <w:abstractNumId w:val="8"/>
  </w:num>
  <w:num w:numId="4" w16cid:durableId="600142120">
    <w:abstractNumId w:val="9"/>
  </w:num>
  <w:num w:numId="5" w16cid:durableId="970987124">
    <w:abstractNumId w:val="11"/>
  </w:num>
  <w:num w:numId="6" w16cid:durableId="1376656567">
    <w:abstractNumId w:val="4"/>
  </w:num>
  <w:num w:numId="7" w16cid:durableId="356586964">
    <w:abstractNumId w:val="7"/>
  </w:num>
  <w:num w:numId="8" w16cid:durableId="1111128451">
    <w:abstractNumId w:val="3"/>
  </w:num>
  <w:num w:numId="9" w16cid:durableId="1118646662">
    <w:abstractNumId w:val="13"/>
  </w:num>
  <w:num w:numId="10" w16cid:durableId="1282416852">
    <w:abstractNumId w:val="2"/>
  </w:num>
  <w:num w:numId="11" w16cid:durableId="1129976554">
    <w:abstractNumId w:val="5"/>
  </w:num>
  <w:num w:numId="12" w16cid:durableId="472648909">
    <w:abstractNumId w:val="6"/>
  </w:num>
  <w:num w:numId="13" w16cid:durableId="997805140">
    <w:abstractNumId w:val="0"/>
  </w:num>
  <w:num w:numId="14" w16cid:durableId="671182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EC"/>
    <w:rsid w:val="00006163"/>
    <w:rsid w:val="00017579"/>
    <w:rsid w:val="00020C4C"/>
    <w:rsid w:val="00093709"/>
    <w:rsid w:val="000C2FDF"/>
    <w:rsid w:val="00101768"/>
    <w:rsid w:val="0011070D"/>
    <w:rsid w:val="00123B9A"/>
    <w:rsid w:val="00130F03"/>
    <w:rsid w:val="001511DD"/>
    <w:rsid w:val="001525D5"/>
    <w:rsid w:val="001776D4"/>
    <w:rsid w:val="001838F9"/>
    <w:rsid w:val="001F3C98"/>
    <w:rsid w:val="002119A9"/>
    <w:rsid w:val="00287D5A"/>
    <w:rsid w:val="002A704D"/>
    <w:rsid w:val="002B3B5B"/>
    <w:rsid w:val="002D2FBD"/>
    <w:rsid w:val="002E2A43"/>
    <w:rsid w:val="0030269D"/>
    <w:rsid w:val="00305259"/>
    <w:rsid w:val="00335A0F"/>
    <w:rsid w:val="00342981"/>
    <w:rsid w:val="00342EF3"/>
    <w:rsid w:val="003947BA"/>
    <w:rsid w:val="003A4E55"/>
    <w:rsid w:val="0047346E"/>
    <w:rsid w:val="0049191D"/>
    <w:rsid w:val="004D5431"/>
    <w:rsid w:val="005066C1"/>
    <w:rsid w:val="0053411D"/>
    <w:rsid w:val="00592025"/>
    <w:rsid w:val="005B4022"/>
    <w:rsid w:val="00632A87"/>
    <w:rsid w:val="00655CCE"/>
    <w:rsid w:val="006B4460"/>
    <w:rsid w:val="00707C9B"/>
    <w:rsid w:val="007241BE"/>
    <w:rsid w:val="007769D7"/>
    <w:rsid w:val="007B11DB"/>
    <w:rsid w:val="007C10D1"/>
    <w:rsid w:val="007C1B4B"/>
    <w:rsid w:val="008618E0"/>
    <w:rsid w:val="008C5E33"/>
    <w:rsid w:val="008D4B78"/>
    <w:rsid w:val="00907075"/>
    <w:rsid w:val="009469B3"/>
    <w:rsid w:val="00951591"/>
    <w:rsid w:val="0098191A"/>
    <w:rsid w:val="009A7A5E"/>
    <w:rsid w:val="009E7485"/>
    <w:rsid w:val="00A260A6"/>
    <w:rsid w:val="00A2643E"/>
    <w:rsid w:val="00A430DB"/>
    <w:rsid w:val="00AA19DB"/>
    <w:rsid w:val="00AA48B7"/>
    <w:rsid w:val="00AD1180"/>
    <w:rsid w:val="00B13354"/>
    <w:rsid w:val="00B44F0C"/>
    <w:rsid w:val="00B55DAD"/>
    <w:rsid w:val="00B6468A"/>
    <w:rsid w:val="00BB1133"/>
    <w:rsid w:val="00BB21F0"/>
    <w:rsid w:val="00BC3DF2"/>
    <w:rsid w:val="00BD39EC"/>
    <w:rsid w:val="00BE59A3"/>
    <w:rsid w:val="00C43EC5"/>
    <w:rsid w:val="00C51833"/>
    <w:rsid w:val="00C564F8"/>
    <w:rsid w:val="00CC4476"/>
    <w:rsid w:val="00CC464C"/>
    <w:rsid w:val="00CF591D"/>
    <w:rsid w:val="00D1299D"/>
    <w:rsid w:val="00D9284B"/>
    <w:rsid w:val="00DA2FC3"/>
    <w:rsid w:val="00DC3BC1"/>
    <w:rsid w:val="00E51FD0"/>
    <w:rsid w:val="00E63DC5"/>
    <w:rsid w:val="00E97B6D"/>
    <w:rsid w:val="00EA236E"/>
    <w:rsid w:val="00EA535E"/>
    <w:rsid w:val="00EB2003"/>
    <w:rsid w:val="00EB62DF"/>
    <w:rsid w:val="00EC7A32"/>
    <w:rsid w:val="00ED1636"/>
    <w:rsid w:val="00ED6BA5"/>
    <w:rsid w:val="00EE74DD"/>
    <w:rsid w:val="00F0100A"/>
    <w:rsid w:val="00F01DA8"/>
    <w:rsid w:val="00F07A81"/>
    <w:rsid w:val="00F43D40"/>
    <w:rsid w:val="00F52FA7"/>
    <w:rsid w:val="00FB108B"/>
    <w:rsid w:val="00FB34BB"/>
    <w:rsid w:val="00FD5C0A"/>
    <w:rsid w:val="00F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9023"/>
  <w15:docId w15:val="{1F536537-E621-4320-ABEB-74DCC75D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3DF2"/>
    <w:pPr>
      <w:ind w:left="720"/>
      <w:contextualSpacing/>
    </w:pPr>
  </w:style>
  <w:style w:type="table" w:styleId="TableGrid">
    <w:name w:val="Table Grid"/>
    <w:basedOn w:val="TableNormal"/>
    <w:uiPriority w:val="59"/>
    <w:rsid w:val="0010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5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A3"/>
  </w:style>
  <w:style w:type="paragraph" w:styleId="Footer">
    <w:name w:val="footer"/>
    <w:basedOn w:val="Normal"/>
    <w:link w:val="FooterChar"/>
    <w:uiPriority w:val="99"/>
    <w:unhideWhenUsed/>
    <w:rsid w:val="00BE5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A3"/>
  </w:style>
  <w:style w:type="paragraph" w:styleId="Revision">
    <w:name w:val="Revision"/>
    <w:hidden/>
    <w:uiPriority w:val="99"/>
    <w:semiHidden/>
    <w:rsid w:val="000937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A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A704D"/>
    <w:rPr>
      <w:b/>
      <w:bCs/>
    </w:rPr>
  </w:style>
  <w:style w:type="character" w:styleId="Emphasis">
    <w:name w:val="Emphasis"/>
    <w:basedOn w:val="DefaultParagraphFont"/>
    <w:uiPriority w:val="20"/>
    <w:qFormat/>
    <w:rsid w:val="00152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78AD-55D0-4100-BD21-C6A36711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Provan, C M</dc:creator>
  <cp:lastModifiedBy>Rowe, Lisa A</cp:lastModifiedBy>
  <cp:revision>3</cp:revision>
  <cp:lastPrinted>2017-07-05T08:32:00Z</cp:lastPrinted>
  <dcterms:created xsi:type="dcterms:W3CDTF">2025-09-03T07:06:00Z</dcterms:created>
  <dcterms:modified xsi:type="dcterms:W3CDTF">2025-09-03T07:07:00Z</dcterms:modified>
</cp:coreProperties>
</file>